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AD24FE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MARZO</w:t>
      </w:r>
      <w:r w:rsidR="00CE586F">
        <w:rPr>
          <w:rFonts w:ascii="Arial" w:hAnsi="Arial" w:cs="Arial"/>
          <w:b/>
          <w:sz w:val="36"/>
        </w:rPr>
        <w:t xml:space="preserve">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únicamente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 xml:space="preserve">ión Pública, por los diferentes medios habilitados para tal fin. 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AD24FE">
        <w:rPr>
          <w:rFonts w:ascii="Arial" w:hAnsi="Arial" w:cs="Arial"/>
          <w:sz w:val="24"/>
        </w:rPr>
        <w:t>n el mes de marzo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AD24FE">
        <w:rPr>
          <w:rFonts w:ascii="Arial" w:hAnsi="Arial" w:cs="Arial"/>
          <w:sz w:val="24"/>
        </w:rPr>
        <w:t>a diecisiete</w:t>
      </w:r>
      <w:r w:rsidR="001B5C5B">
        <w:rPr>
          <w:rFonts w:ascii="Arial" w:hAnsi="Arial" w:cs="Arial"/>
          <w:sz w:val="24"/>
        </w:rPr>
        <w:t xml:space="preserve"> </w:t>
      </w:r>
      <w:r w:rsidR="00CE586F">
        <w:rPr>
          <w:rFonts w:ascii="Arial" w:hAnsi="Arial" w:cs="Arial"/>
          <w:sz w:val="24"/>
        </w:rPr>
        <w:t>(1</w:t>
      </w:r>
      <w:r w:rsidR="00AD24FE">
        <w:rPr>
          <w:rFonts w:ascii="Arial" w:hAnsi="Arial" w:cs="Arial"/>
          <w:sz w:val="24"/>
        </w:rPr>
        <w:t>7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AD24FE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2383" w:type="dxa"/>
          </w:tcPr>
          <w:p w:rsidR="00B142C7" w:rsidRDefault="00AD24FE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2105" w:type="dxa"/>
          </w:tcPr>
          <w:p w:rsidR="00B142C7" w:rsidRDefault="008329E5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D24FE">
              <w:rPr>
                <w:bCs/>
                <w:iCs/>
              </w:rPr>
              <w:t>7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AD24FE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2383" w:type="dxa"/>
          </w:tcPr>
          <w:p w:rsidR="00B142C7" w:rsidRPr="00C439B5" w:rsidRDefault="00AD24FE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2105" w:type="dxa"/>
          </w:tcPr>
          <w:p w:rsidR="00B142C7" w:rsidRPr="00C439B5" w:rsidRDefault="008329E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AD24FE">
              <w:rPr>
                <w:b/>
                <w:bCs/>
                <w:iCs/>
              </w:rPr>
              <w:t>7</w:t>
            </w:r>
          </w:p>
        </w:tc>
      </w:tr>
    </w:tbl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8329E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D24FE">
              <w:rPr>
                <w:bCs/>
                <w:iCs/>
              </w:rPr>
              <w:t>7</w:t>
            </w:r>
          </w:p>
        </w:tc>
        <w:tc>
          <w:tcPr>
            <w:tcW w:w="1296" w:type="dxa"/>
          </w:tcPr>
          <w:p w:rsidR="00B142C7" w:rsidRDefault="008329E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D24FE">
              <w:rPr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142C7" w:rsidTr="008329E5">
        <w:trPr>
          <w:trHeight w:val="254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8329E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1</w:t>
            </w:r>
            <w:r w:rsidR="00AD24FE">
              <w:rPr>
                <w:b/>
                <w:bCs/>
                <w:iCs/>
                <w:sz w:val="18"/>
              </w:rPr>
              <w:t>7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34E14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8329E5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</w:t>
            </w:r>
            <w:r w:rsidR="00AD24FE">
              <w:rPr>
                <w:b/>
                <w:bCs/>
                <w:iCs/>
                <w:sz w:val="18"/>
              </w:rPr>
              <w:t>7</w:t>
            </w:r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584269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584269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151180" w:rsidRDefault="00AD24FE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151180" w:rsidRDefault="0058439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  <w:r w:rsidR="00AD24FE">
              <w:rPr>
                <w:b/>
                <w:bCs/>
                <w:iCs/>
                <w:sz w:val="24"/>
              </w:rPr>
              <w:t>6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  <w:r w:rsidR="00AD24FE">
              <w:rPr>
                <w:b/>
                <w:bCs/>
                <w:iCs/>
                <w:sz w:val="24"/>
              </w:rPr>
              <w:t>7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51180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AD24FE">
        <w:rPr>
          <w:rFonts w:ascii="Arial" w:hAnsi="Arial" w:cs="Arial"/>
          <w:bCs/>
          <w:iCs/>
          <w:sz w:val="24"/>
          <w:szCs w:val="24"/>
        </w:rPr>
        <w:t>ONADI, durante el mes de marzo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1B5C5B">
        <w:rPr>
          <w:rFonts w:ascii="Arial" w:hAnsi="Arial" w:cs="Arial"/>
          <w:bCs/>
          <w:iCs/>
          <w:sz w:val="24"/>
          <w:szCs w:val="24"/>
        </w:rPr>
        <w:t>,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derechos de las personas con discapacidad</w:t>
      </w:r>
      <w:r w:rsidR="001B5C5B" w:rsidRPr="001B5C5B">
        <w:rPr>
          <w:rFonts w:ascii="Arial" w:hAnsi="Arial" w:cs="Arial"/>
          <w:bCs/>
          <w:iCs/>
          <w:sz w:val="24"/>
          <w:szCs w:val="24"/>
        </w:rPr>
        <w:t xml:space="preserve"> 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y mensajes sobre covid-19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</w:p>
    <w:p w:rsidR="0020733E" w:rsidRPr="00B142C7" w:rsidRDefault="00AD24FE" w:rsidP="0020733E">
      <w:pPr>
        <w:jc w:val="both"/>
        <w:rPr>
          <w:bCs/>
          <w:iCs/>
        </w:rPr>
      </w:pPr>
      <w:r>
        <w:rPr>
          <w:noProof/>
          <w:lang w:val="es-GT" w:eastAsia="es-GT"/>
        </w:rPr>
        <w:drawing>
          <wp:inline distT="0" distB="0" distL="0" distR="0" wp14:anchorId="6A0320BD" wp14:editId="7D39A310">
            <wp:extent cx="5153025" cy="3048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347" r="18769" b="5199"/>
                    <a:stretch/>
                  </pic:blipFill>
                  <pic:spPr bwMode="auto">
                    <a:xfrm>
                      <a:off x="0" y="0"/>
                      <a:ext cx="5153025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33E" w:rsidRPr="00B142C7" w:rsidSect="00407F94">
      <w:headerReference w:type="default" r:id="rId8"/>
      <w:footerReference w:type="default" r:id="rId9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33" w:rsidRDefault="00A52C33" w:rsidP="009C6AA2">
      <w:pPr>
        <w:spacing w:after="0" w:line="240" w:lineRule="auto"/>
      </w:pPr>
      <w:r>
        <w:separator/>
      </w:r>
    </w:p>
  </w:endnote>
  <w:endnote w:type="continuationSeparator" w:id="0">
    <w:p w:rsidR="00A52C33" w:rsidRDefault="00A52C33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33" w:rsidRDefault="00A52C33" w:rsidP="009C6AA2">
      <w:pPr>
        <w:spacing w:after="0" w:line="240" w:lineRule="auto"/>
      </w:pPr>
      <w:r>
        <w:separator/>
      </w:r>
    </w:p>
  </w:footnote>
  <w:footnote w:type="continuationSeparator" w:id="0">
    <w:p w:rsidR="00A52C33" w:rsidRDefault="00A52C33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>
    <w:pPr>
      <w:pStyle w:val="Encabezado"/>
    </w:pPr>
    <w:r>
      <w:rPr>
        <w:noProof/>
        <w:lang w:eastAsia="es-GT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D3200"/>
    <w:rsid w:val="000D703B"/>
    <w:rsid w:val="0010339A"/>
    <w:rsid w:val="00130370"/>
    <w:rsid w:val="001451E7"/>
    <w:rsid w:val="00151180"/>
    <w:rsid w:val="001B5C5B"/>
    <w:rsid w:val="00204583"/>
    <w:rsid w:val="0020733E"/>
    <w:rsid w:val="00292E1E"/>
    <w:rsid w:val="002E7F59"/>
    <w:rsid w:val="00334E14"/>
    <w:rsid w:val="00352F93"/>
    <w:rsid w:val="0036360A"/>
    <w:rsid w:val="0037571D"/>
    <w:rsid w:val="00381FFA"/>
    <w:rsid w:val="003A373E"/>
    <w:rsid w:val="003A7D65"/>
    <w:rsid w:val="003D04F7"/>
    <w:rsid w:val="0040109B"/>
    <w:rsid w:val="00405127"/>
    <w:rsid w:val="00407F94"/>
    <w:rsid w:val="00472699"/>
    <w:rsid w:val="00584269"/>
    <w:rsid w:val="00584398"/>
    <w:rsid w:val="005E6131"/>
    <w:rsid w:val="005F3580"/>
    <w:rsid w:val="00820F89"/>
    <w:rsid w:val="008329CD"/>
    <w:rsid w:val="008329E5"/>
    <w:rsid w:val="0089594F"/>
    <w:rsid w:val="008C27BD"/>
    <w:rsid w:val="009873DA"/>
    <w:rsid w:val="009B0F38"/>
    <w:rsid w:val="009C6AA2"/>
    <w:rsid w:val="009D2346"/>
    <w:rsid w:val="00A42C17"/>
    <w:rsid w:val="00A52C33"/>
    <w:rsid w:val="00A968AE"/>
    <w:rsid w:val="00AA1ADC"/>
    <w:rsid w:val="00AD24FE"/>
    <w:rsid w:val="00B131FF"/>
    <w:rsid w:val="00B142C7"/>
    <w:rsid w:val="00B15016"/>
    <w:rsid w:val="00B455AF"/>
    <w:rsid w:val="00B61750"/>
    <w:rsid w:val="00B622F1"/>
    <w:rsid w:val="00B96D6D"/>
    <w:rsid w:val="00C20EFD"/>
    <w:rsid w:val="00C44CE2"/>
    <w:rsid w:val="00CA282D"/>
    <w:rsid w:val="00CA4615"/>
    <w:rsid w:val="00CB6205"/>
    <w:rsid w:val="00CE586F"/>
    <w:rsid w:val="00D74105"/>
    <w:rsid w:val="00E53F42"/>
    <w:rsid w:val="00E6105F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2E0468"/>
  <w15:docId w15:val="{83B0DDDD-C88E-42BC-A183-98512E59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jorge flores</cp:lastModifiedBy>
  <cp:revision>3</cp:revision>
  <cp:lastPrinted>2020-07-10T00:05:00Z</cp:lastPrinted>
  <dcterms:created xsi:type="dcterms:W3CDTF">2021-04-29T01:13:00Z</dcterms:created>
  <dcterms:modified xsi:type="dcterms:W3CDTF">2021-04-29T01:25:00Z</dcterms:modified>
</cp:coreProperties>
</file>