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5E31" w14:textId="77777777" w:rsidR="00B72844" w:rsidRDefault="00B72844" w:rsidP="00B72844">
      <w:pPr>
        <w:jc w:val="center"/>
        <w:textAlignment w:val="baseline"/>
        <w:rPr>
          <w:rFonts w:ascii="Arial" w:eastAsia="Times New Roman" w:hAnsi="Arial" w:cs="Arial"/>
          <w:b/>
          <w:bCs/>
          <w:lang w:eastAsia="es-GT"/>
        </w:rPr>
      </w:pPr>
      <w:r>
        <w:rPr>
          <w:rFonts w:ascii="Arial" w:eastAsia="Times New Roman" w:hAnsi="Arial" w:cs="Arial"/>
          <w:b/>
          <w:bCs/>
          <w:lang w:eastAsia="es-GT"/>
        </w:rPr>
        <w:t>“Segundo Curso – Taller – Capacitación a profesionales de la salud de los hospitales nacionales en la Clasificación del Funcionamiento de la discapacidad y de la salud CIF”</w:t>
      </w:r>
    </w:p>
    <w:p w14:paraId="71717E73" w14:textId="77777777" w:rsidR="00B72844" w:rsidRDefault="00B72844" w:rsidP="00B72844">
      <w:pPr>
        <w:jc w:val="center"/>
        <w:textAlignment w:val="baseline"/>
        <w:rPr>
          <w:rFonts w:ascii="Arial" w:eastAsia="Times New Roman" w:hAnsi="Arial" w:cs="Arial"/>
          <w:b/>
          <w:bCs/>
          <w:lang w:eastAsia="es-GT"/>
        </w:rPr>
      </w:pPr>
    </w:p>
    <w:p w14:paraId="2A0CFD56" w14:textId="77777777" w:rsidR="00B72844" w:rsidRDefault="00B72844" w:rsidP="00B72844">
      <w:pPr>
        <w:textAlignment w:val="baseline"/>
        <w:rPr>
          <w:rFonts w:ascii="Arial" w:eastAsia="Times New Roman" w:hAnsi="Arial" w:cs="Arial"/>
          <w:b/>
          <w:bCs/>
          <w:lang w:eastAsia="es-GT"/>
        </w:rPr>
      </w:pPr>
    </w:p>
    <w:p w14:paraId="4F5F93F3" w14:textId="77777777" w:rsidR="00B72844" w:rsidRDefault="00B72844" w:rsidP="00B72844">
      <w:pPr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b/>
          <w:lang w:eastAsia="es-GT"/>
        </w:rPr>
        <w:t xml:space="preserve">Lugar: </w:t>
      </w:r>
      <w:r w:rsidRPr="00875939">
        <w:rPr>
          <w:rFonts w:ascii="Arial" w:hAnsi="Arial" w:cs="Arial"/>
          <w:b/>
          <w:lang w:eastAsia="es-GT"/>
        </w:rPr>
        <w:tab/>
      </w:r>
      <w:r w:rsidRPr="00875939">
        <w:rPr>
          <w:rFonts w:ascii="Arial" w:hAnsi="Arial" w:cs="Arial"/>
          <w:lang w:eastAsia="es-GT"/>
        </w:rPr>
        <w:tab/>
        <w:t xml:space="preserve">Salón </w:t>
      </w:r>
      <w:r>
        <w:rPr>
          <w:rFonts w:ascii="Arial" w:hAnsi="Arial" w:cs="Arial"/>
          <w:lang w:eastAsia="es-GT"/>
        </w:rPr>
        <w:t>Hernán Cortés, Hotel Conquistador</w:t>
      </w:r>
    </w:p>
    <w:p w14:paraId="20BBA49A" w14:textId="77777777" w:rsidR="00B72844" w:rsidRPr="00257B78" w:rsidRDefault="00B72844" w:rsidP="00B728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257B78">
        <w:rPr>
          <w:rFonts w:ascii="Arial" w:hAnsi="Arial" w:cs="Arial"/>
        </w:rPr>
        <w:t>Vía 5 4-68, Cdad.</w:t>
      </w:r>
      <w:r>
        <w:rPr>
          <w:rFonts w:ascii="Arial" w:hAnsi="Arial" w:cs="Arial"/>
        </w:rPr>
        <w:t xml:space="preserve"> </w:t>
      </w:r>
      <w:r w:rsidRPr="00257B78">
        <w:rPr>
          <w:rFonts w:ascii="Arial" w:hAnsi="Arial" w:cs="Arial"/>
        </w:rPr>
        <w:t>de Guatemala 01004</w:t>
      </w:r>
    </w:p>
    <w:p w14:paraId="59A65AD2" w14:textId="77777777" w:rsidR="00B72844" w:rsidRPr="00875939" w:rsidRDefault="00B72844" w:rsidP="00B72844">
      <w:pPr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b/>
          <w:lang w:eastAsia="es-GT"/>
        </w:rPr>
        <w:t xml:space="preserve">Fecha: </w:t>
      </w:r>
      <w:r w:rsidRPr="00875939">
        <w:rPr>
          <w:rFonts w:ascii="Arial" w:hAnsi="Arial" w:cs="Arial"/>
          <w:b/>
          <w:lang w:eastAsia="es-GT"/>
        </w:rPr>
        <w:tab/>
      </w:r>
      <w:r w:rsidRPr="00875939">
        <w:rPr>
          <w:rFonts w:ascii="Arial" w:hAnsi="Arial" w:cs="Arial"/>
          <w:lang w:eastAsia="es-GT"/>
        </w:rPr>
        <w:tab/>
      </w:r>
      <w:r w:rsidR="00AB202E">
        <w:rPr>
          <w:rFonts w:ascii="Arial" w:hAnsi="Arial" w:cs="Arial"/>
          <w:lang w:eastAsia="es-GT"/>
        </w:rPr>
        <w:t>03</w:t>
      </w:r>
      <w:r>
        <w:rPr>
          <w:rFonts w:ascii="Arial" w:hAnsi="Arial" w:cs="Arial"/>
          <w:lang w:eastAsia="es-GT"/>
        </w:rPr>
        <w:t xml:space="preserve"> de marzo</w:t>
      </w:r>
      <w:r w:rsidRPr="00875939">
        <w:rPr>
          <w:rFonts w:ascii="Arial" w:hAnsi="Arial" w:cs="Arial"/>
          <w:lang w:eastAsia="es-GT"/>
        </w:rPr>
        <w:t xml:space="preserve"> de 2023</w:t>
      </w:r>
    </w:p>
    <w:p w14:paraId="33B7FB8B" w14:textId="77777777" w:rsidR="00AF3E27" w:rsidRDefault="00B72844" w:rsidP="00AF3E27">
      <w:pPr>
        <w:tabs>
          <w:tab w:val="left" w:pos="2160"/>
        </w:tabs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b/>
          <w:lang w:eastAsia="es-GT"/>
        </w:rPr>
        <w:t>Horario:</w:t>
      </w:r>
      <w:r w:rsidRPr="00875939">
        <w:rPr>
          <w:rFonts w:ascii="Arial" w:hAnsi="Arial" w:cs="Arial"/>
          <w:lang w:eastAsia="es-GT"/>
        </w:rPr>
        <w:t xml:space="preserve"> </w:t>
      </w:r>
      <w:r w:rsidRPr="00875939">
        <w:rPr>
          <w:rFonts w:ascii="Arial" w:hAnsi="Arial" w:cs="Arial"/>
          <w:lang w:eastAsia="es-GT"/>
        </w:rPr>
        <w:tab/>
      </w:r>
      <w:r w:rsidR="00AF3E27">
        <w:rPr>
          <w:rFonts w:ascii="Arial" w:hAnsi="Arial" w:cs="Arial"/>
          <w:lang w:eastAsia="es-GT"/>
        </w:rPr>
        <w:t>De 8:45 a 15:30</w:t>
      </w:r>
    </w:p>
    <w:p w14:paraId="6A51C18B" w14:textId="3439D5EB" w:rsidR="00B72844" w:rsidRDefault="00B72844" w:rsidP="00AF3E27">
      <w:pPr>
        <w:tabs>
          <w:tab w:val="left" w:pos="2160"/>
        </w:tabs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b/>
          <w:lang w:eastAsia="es-GT"/>
        </w:rPr>
        <w:t>Instituciones participantes:</w:t>
      </w:r>
      <w:r w:rsidRPr="00875939">
        <w:rPr>
          <w:rFonts w:ascii="Arial" w:hAnsi="Arial" w:cs="Arial"/>
          <w:lang w:eastAsia="es-GT"/>
        </w:rPr>
        <w:t xml:space="preserve"> </w:t>
      </w:r>
      <w:r>
        <w:rPr>
          <w:rFonts w:ascii="Arial" w:hAnsi="Arial" w:cs="Arial"/>
          <w:lang w:eastAsia="es-GT"/>
        </w:rPr>
        <w:t>Ministerio de Salud Pública y Asistencia Social</w:t>
      </w:r>
      <w:r w:rsidR="00861C9F">
        <w:rPr>
          <w:rFonts w:ascii="Arial" w:hAnsi="Arial" w:cs="Arial"/>
          <w:lang w:eastAsia="es-GT"/>
        </w:rPr>
        <w:t xml:space="preserve"> –MSPAS-;</w:t>
      </w:r>
      <w:r>
        <w:rPr>
          <w:rFonts w:ascii="Arial" w:hAnsi="Arial" w:cs="Arial"/>
          <w:lang w:eastAsia="es-GT"/>
        </w:rPr>
        <w:t xml:space="preserve"> Programa de las Naciones Unidas para el Desarrollo -PNUD-</w:t>
      </w:r>
      <w:r w:rsidR="00861C9F">
        <w:rPr>
          <w:rFonts w:ascii="Arial" w:hAnsi="Arial" w:cs="Arial"/>
          <w:lang w:eastAsia="es-GT"/>
        </w:rPr>
        <w:t>;</w:t>
      </w:r>
      <w:r>
        <w:rPr>
          <w:rFonts w:ascii="Arial" w:hAnsi="Arial" w:cs="Arial"/>
          <w:lang w:eastAsia="es-GT"/>
        </w:rPr>
        <w:t xml:space="preserve"> Fondo de Población de las Naciones Unidas -UNFPA-</w:t>
      </w:r>
      <w:r w:rsidR="00861C9F">
        <w:rPr>
          <w:rFonts w:ascii="Arial" w:hAnsi="Arial" w:cs="Arial"/>
          <w:lang w:eastAsia="es-GT"/>
        </w:rPr>
        <w:t>;</w:t>
      </w:r>
      <w:r w:rsidRPr="00875939">
        <w:rPr>
          <w:rFonts w:ascii="Arial" w:hAnsi="Arial" w:cs="Arial"/>
          <w:lang w:eastAsia="es-GT"/>
        </w:rPr>
        <w:t xml:space="preserve"> </w:t>
      </w:r>
      <w:r>
        <w:rPr>
          <w:rFonts w:ascii="Arial" w:hAnsi="Arial" w:cs="Arial"/>
          <w:lang w:eastAsia="es-GT"/>
        </w:rPr>
        <w:t>Consejo Nacional para la Atención de las Personas con Discapacidad -</w:t>
      </w:r>
      <w:r w:rsidRPr="00875939">
        <w:rPr>
          <w:rFonts w:ascii="Arial" w:hAnsi="Arial" w:cs="Arial"/>
          <w:lang w:eastAsia="es-GT"/>
        </w:rPr>
        <w:t>CONADI</w:t>
      </w:r>
      <w:r>
        <w:rPr>
          <w:rFonts w:ascii="Arial" w:hAnsi="Arial" w:cs="Arial"/>
          <w:lang w:eastAsia="es-GT"/>
        </w:rPr>
        <w:t>-</w:t>
      </w:r>
      <w:r w:rsidR="00861C9F">
        <w:rPr>
          <w:rFonts w:ascii="Arial" w:hAnsi="Arial" w:cs="Arial"/>
          <w:lang w:eastAsia="es-GT"/>
        </w:rPr>
        <w:t>.</w:t>
      </w:r>
    </w:p>
    <w:p w14:paraId="5D7AE316" w14:textId="77777777" w:rsidR="00B72844" w:rsidRDefault="00B72844" w:rsidP="00B72844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4E66AAEB" w14:textId="07BB8BF6" w:rsidR="00B72844" w:rsidRDefault="00B72844" w:rsidP="00AB202E">
      <w:pPr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lang w:eastAsia="es-GT"/>
        </w:rPr>
        <w:t xml:space="preserve">Reunidos en el Salón </w:t>
      </w:r>
      <w:r>
        <w:rPr>
          <w:rFonts w:ascii="Arial" w:hAnsi="Arial" w:cs="Arial"/>
          <w:lang w:eastAsia="es-GT"/>
        </w:rPr>
        <w:t>Hernán Cortés</w:t>
      </w:r>
      <w:r w:rsidR="00575A32">
        <w:rPr>
          <w:rFonts w:ascii="Arial" w:hAnsi="Arial" w:cs="Arial"/>
          <w:lang w:eastAsia="es-GT"/>
        </w:rPr>
        <w:t xml:space="preserve"> del Hotel Conquistador, </w:t>
      </w:r>
      <w:r w:rsidR="00226C14">
        <w:rPr>
          <w:rFonts w:ascii="Arial" w:hAnsi="Arial" w:cs="Arial"/>
          <w:lang w:eastAsia="es-GT"/>
        </w:rPr>
        <w:t xml:space="preserve">en modalidad híbrida, </w:t>
      </w:r>
      <w:r w:rsidR="00575A32">
        <w:rPr>
          <w:rFonts w:ascii="Arial" w:hAnsi="Arial" w:cs="Arial"/>
          <w:lang w:eastAsia="es-GT"/>
        </w:rPr>
        <w:t>se da inicio con</w:t>
      </w:r>
      <w:r>
        <w:rPr>
          <w:rFonts w:ascii="Arial" w:hAnsi="Arial" w:cs="Arial"/>
          <w:lang w:eastAsia="es-GT"/>
        </w:rPr>
        <w:t xml:space="preserve"> la actividad</w:t>
      </w:r>
      <w:r w:rsidR="00E678DB">
        <w:rPr>
          <w:rFonts w:ascii="Arial" w:hAnsi="Arial" w:cs="Arial"/>
          <w:lang w:eastAsia="es-GT"/>
        </w:rPr>
        <w:t>, siendo las 09:00 horas.</w:t>
      </w:r>
      <w:r>
        <w:rPr>
          <w:rFonts w:ascii="Arial" w:hAnsi="Arial" w:cs="Arial"/>
          <w:lang w:eastAsia="es-GT"/>
        </w:rPr>
        <w:t xml:space="preserve"> </w:t>
      </w:r>
      <w:r w:rsidR="00E678DB">
        <w:rPr>
          <w:rFonts w:ascii="Arial" w:hAnsi="Arial" w:cs="Arial"/>
          <w:lang w:eastAsia="es-GT"/>
        </w:rPr>
        <w:t>A través de</w:t>
      </w:r>
      <w:r>
        <w:rPr>
          <w:rFonts w:ascii="Arial" w:hAnsi="Arial" w:cs="Arial"/>
          <w:lang w:eastAsia="es-GT"/>
        </w:rPr>
        <w:t xml:space="preserve"> la interacción de ponentes y público prese</w:t>
      </w:r>
      <w:r w:rsidR="00575A32">
        <w:rPr>
          <w:rFonts w:ascii="Arial" w:hAnsi="Arial" w:cs="Arial"/>
          <w:lang w:eastAsia="es-GT"/>
        </w:rPr>
        <w:t>nte</w:t>
      </w:r>
      <w:r w:rsidR="00E678DB">
        <w:rPr>
          <w:rFonts w:ascii="Arial" w:hAnsi="Arial" w:cs="Arial"/>
          <w:lang w:eastAsia="es-GT"/>
        </w:rPr>
        <w:t>s</w:t>
      </w:r>
      <w:r w:rsidR="00226C14">
        <w:rPr>
          <w:rFonts w:ascii="Arial" w:hAnsi="Arial" w:cs="Arial"/>
          <w:lang w:eastAsia="es-GT"/>
        </w:rPr>
        <w:t>,</w:t>
      </w:r>
      <w:r w:rsidR="00575A32">
        <w:rPr>
          <w:rFonts w:ascii="Arial" w:hAnsi="Arial" w:cs="Arial"/>
          <w:lang w:eastAsia="es-GT"/>
        </w:rPr>
        <w:t xml:space="preserve"> en llamada virtual vía zoom</w:t>
      </w:r>
      <w:r>
        <w:rPr>
          <w:rFonts w:ascii="Arial" w:hAnsi="Arial" w:cs="Arial"/>
          <w:lang w:eastAsia="es-GT"/>
        </w:rPr>
        <w:t xml:space="preserve"> desde la Ciudad de México</w:t>
      </w:r>
      <w:r w:rsidR="00E678DB">
        <w:rPr>
          <w:rFonts w:ascii="Arial" w:hAnsi="Arial" w:cs="Arial"/>
          <w:lang w:eastAsia="es-GT"/>
        </w:rPr>
        <w:t xml:space="preserve">, </w:t>
      </w:r>
      <w:bookmarkStart w:id="0" w:name="_Hlk129097652"/>
      <w:r w:rsidR="00E678DB">
        <w:rPr>
          <w:rFonts w:ascii="Arial" w:hAnsi="Arial" w:cs="Arial"/>
          <w:lang w:eastAsia="es-GT"/>
        </w:rPr>
        <w:t xml:space="preserve">inicia con su participación </w:t>
      </w:r>
      <w:r>
        <w:rPr>
          <w:rFonts w:ascii="Arial" w:hAnsi="Arial" w:cs="Arial"/>
          <w:lang w:eastAsia="es-GT"/>
        </w:rPr>
        <w:t xml:space="preserve">la </w:t>
      </w:r>
      <w:r w:rsidR="00E678DB">
        <w:rPr>
          <w:rFonts w:ascii="Arial" w:hAnsi="Arial" w:cs="Arial"/>
          <w:lang w:eastAsia="es-GT"/>
        </w:rPr>
        <w:t xml:space="preserve">doctora </w:t>
      </w:r>
      <w:r w:rsidR="00AB202E">
        <w:rPr>
          <w:rFonts w:ascii="Arial" w:hAnsi="Arial" w:cs="Arial"/>
          <w:lang w:eastAsia="es-GT"/>
        </w:rPr>
        <w:t>María Guadalupe</w:t>
      </w:r>
      <w:r w:rsidR="003A5B37">
        <w:rPr>
          <w:rFonts w:ascii="Arial" w:hAnsi="Arial" w:cs="Arial"/>
          <w:lang w:eastAsia="es-GT"/>
        </w:rPr>
        <w:t xml:space="preserve"> Morales </w:t>
      </w:r>
      <w:r w:rsidR="00AB202E">
        <w:rPr>
          <w:rFonts w:ascii="Arial" w:hAnsi="Arial" w:cs="Arial"/>
          <w:lang w:eastAsia="es-GT"/>
        </w:rPr>
        <w:t xml:space="preserve">aborda el tema de aplicación en la certificación en pediatría. La Dra. Expone la Unidad Hospitalaria </w:t>
      </w:r>
      <w:r w:rsidR="00005C7D">
        <w:rPr>
          <w:rFonts w:ascii="Arial" w:hAnsi="Arial" w:cs="Arial"/>
          <w:lang w:eastAsia="es-GT"/>
        </w:rPr>
        <w:t>para la rehabilitación Infantil y menciona la importancia de la atención integral, el abordaje inter y multidisciplinario, integración diagnóstica, tratamiento integral, valorar y abordar la problemática familiar, brindar mecanismos de aceptación y adaptación y sensibilizar, orientar y capacitar sobre el diagnóstico y tratamiento al paciente y a la familia.</w:t>
      </w:r>
    </w:p>
    <w:p w14:paraId="53B7D0BD" w14:textId="77777777" w:rsidR="00005C7D" w:rsidRDefault="00005C7D" w:rsidP="00AB202E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4DCFB48E" w14:textId="77777777" w:rsidR="00005C7D" w:rsidRDefault="00005C7D" w:rsidP="00AB202E">
      <w:pPr>
        <w:spacing w:line="276" w:lineRule="auto"/>
        <w:jc w:val="both"/>
        <w:rPr>
          <w:rFonts w:ascii="Arial" w:hAnsi="Arial" w:cs="Arial"/>
          <w:lang w:eastAsia="es-GT"/>
        </w:rPr>
      </w:pPr>
      <w:r>
        <w:rPr>
          <w:rFonts w:ascii="Arial" w:hAnsi="Arial" w:cs="Arial"/>
          <w:lang w:eastAsia="es-GT"/>
        </w:rPr>
        <w:t xml:space="preserve">Por otro lado, habla sobre la valoración pediátrica y sobre las funciones de la orientación: orientación respecto al tiempo, orientación respecto al lugar y respecto a la persona. </w:t>
      </w:r>
      <w:r w:rsidR="00DA6151">
        <w:rPr>
          <w:rFonts w:ascii="Arial" w:hAnsi="Arial" w:cs="Arial"/>
          <w:lang w:eastAsia="es-GT"/>
        </w:rPr>
        <w:t>Por otro lado, expone la función intelectual, del temperamento y la personalidad, con energía e impulsos.</w:t>
      </w:r>
    </w:p>
    <w:bookmarkEnd w:id="0"/>
    <w:p w14:paraId="344E99E2" w14:textId="77777777" w:rsidR="00DA6151" w:rsidRDefault="00DA6151" w:rsidP="00AB202E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467234F7" w14:textId="77777777" w:rsidR="00DA6151" w:rsidRDefault="00DA6151" w:rsidP="00AB202E">
      <w:pPr>
        <w:spacing w:line="276" w:lineRule="auto"/>
        <w:jc w:val="both"/>
        <w:rPr>
          <w:rFonts w:ascii="Arial" w:hAnsi="Arial" w:cs="Arial"/>
          <w:lang w:eastAsia="es-GT"/>
        </w:rPr>
      </w:pPr>
      <w:r>
        <w:rPr>
          <w:rFonts w:ascii="Arial" w:hAnsi="Arial" w:cs="Arial"/>
          <w:lang w:eastAsia="es-GT"/>
        </w:rPr>
        <w:t xml:space="preserve">Por otro lado, </w:t>
      </w:r>
      <w:bookmarkStart w:id="1" w:name="_Hlk129097701"/>
      <w:r>
        <w:rPr>
          <w:rFonts w:ascii="Arial" w:hAnsi="Arial" w:cs="Arial"/>
          <w:lang w:eastAsia="es-GT"/>
        </w:rPr>
        <w:t>agrega los tipos de escala, prueba referida a la norma: Comparación de los resultados obtenidos del evaluado contra los valores de referencia del grupo al que pertenece y pruebas referidas a un criterio: se utiliza un sistema de puntuación o niveles para calificar el desempeño en el niño en las actividades diarias.</w:t>
      </w:r>
    </w:p>
    <w:bookmarkEnd w:id="1"/>
    <w:p w14:paraId="2666B49C" w14:textId="77777777" w:rsidR="00DA6151" w:rsidRDefault="00DA6151" w:rsidP="00AB202E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4D2B8615" w14:textId="77777777" w:rsidR="00DA6151" w:rsidRDefault="00DA6151" w:rsidP="00AB202E">
      <w:pPr>
        <w:spacing w:line="276" w:lineRule="auto"/>
        <w:jc w:val="both"/>
        <w:rPr>
          <w:rFonts w:ascii="Arial" w:hAnsi="Arial" w:cs="Arial"/>
          <w:lang w:eastAsia="es-GT"/>
        </w:rPr>
      </w:pPr>
      <w:r>
        <w:rPr>
          <w:rFonts w:ascii="Arial" w:hAnsi="Arial" w:cs="Arial"/>
          <w:lang w:eastAsia="es-GT"/>
        </w:rPr>
        <w:t xml:space="preserve">Posteriormente habla sobre los calificadores genéricos, sobre la parálisis cerebral. </w:t>
      </w:r>
    </w:p>
    <w:p w14:paraId="19C3C36D" w14:textId="77777777" w:rsidR="00DA6151" w:rsidRDefault="00DA6151" w:rsidP="00AB202E">
      <w:pPr>
        <w:spacing w:line="276" w:lineRule="auto"/>
        <w:jc w:val="both"/>
        <w:rPr>
          <w:rFonts w:ascii="Arial" w:hAnsi="Arial" w:cs="Arial"/>
          <w:lang w:eastAsia="es-GT"/>
        </w:rPr>
      </w:pPr>
      <w:r>
        <w:rPr>
          <w:rFonts w:ascii="Arial" w:hAnsi="Arial" w:cs="Arial"/>
          <w:lang w:eastAsia="es-GT"/>
        </w:rPr>
        <w:lastRenderedPageBreak/>
        <w:t xml:space="preserve">Se abre un espacio de dudas, en donde el público realiza una serie de preguntas a la Dra. A las cuales ella les da respuesta. </w:t>
      </w:r>
    </w:p>
    <w:p w14:paraId="062CE061" w14:textId="77777777" w:rsidR="00DA6151" w:rsidRDefault="00DA6151" w:rsidP="00AB202E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02A88A10" w14:textId="77777777" w:rsidR="00DA6151" w:rsidRDefault="00DA6151" w:rsidP="00AB202E">
      <w:pPr>
        <w:spacing w:line="276" w:lineRule="auto"/>
        <w:jc w:val="both"/>
        <w:rPr>
          <w:rFonts w:ascii="Arial" w:hAnsi="Arial" w:cs="Arial"/>
          <w:lang w:eastAsia="es-GT"/>
        </w:rPr>
      </w:pPr>
      <w:bookmarkStart w:id="2" w:name="_Hlk129097785"/>
      <w:r>
        <w:rPr>
          <w:rFonts w:ascii="Arial" w:hAnsi="Arial" w:cs="Arial"/>
          <w:lang w:eastAsia="es-GT"/>
        </w:rPr>
        <w:t xml:space="preserve">A continuación, la Dra. Juana Zavala Ramírez, de México, da inicio a su ponencia con la aplicación de la CIF </w:t>
      </w:r>
      <w:r w:rsidR="00D47762">
        <w:rPr>
          <w:rFonts w:ascii="Arial" w:hAnsi="Arial" w:cs="Arial"/>
          <w:lang w:eastAsia="es-GT"/>
        </w:rPr>
        <w:t>en la rehabilitación cardíaca y recalca la importancia de las escalas de limitación cardíaca.</w:t>
      </w:r>
    </w:p>
    <w:bookmarkEnd w:id="2"/>
    <w:p w14:paraId="16C52A5B" w14:textId="77777777" w:rsidR="00D47762" w:rsidRDefault="00D47762" w:rsidP="00AB202E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24F6B4C9" w14:textId="77777777" w:rsidR="00D47762" w:rsidRDefault="00D47762" w:rsidP="00AB202E">
      <w:pPr>
        <w:spacing w:line="276" w:lineRule="auto"/>
        <w:jc w:val="both"/>
        <w:rPr>
          <w:rFonts w:ascii="Arial" w:hAnsi="Arial" w:cs="Arial"/>
          <w:lang w:eastAsia="es-GT"/>
        </w:rPr>
      </w:pPr>
      <w:r>
        <w:rPr>
          <w:rFonts w:ascii="Arial" w:hAnsi="Arial" w:cs="Arial"/>
          <w:lang w:eastAsia="es-GT"/>
        </w:rPr>
        <w:t xml:space="preserve">Se proyecta un caso clínico de una paciente de 28 años con </w:t>
      </w:r>
      <w:r w:rsidR="00086B45">
        <w:rPr>
          <w:rFonts w:ascii="Arial" w:hAnsi="Arial" w:cs="Arial"/>
          <w:lang w:eastAsia="es-GT"/>
        </w:rPr>
        <w:t xml:space="preserve">presencia de disnea de pequeños esfuerzos y lo explica. </w:t>
      </w:r>
    </w:p>
    <w:p w14:paraId="278257B1" w14:textId="77777777" w:rsidR="002728E5" w:rsidRDefault="002728E5" w:rsidP="00AB202E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4E6ADE84" w14:textId="77777777" w:rsidR="002728E5" w:rsidRDefault="002728E5" w:rsidP="00AB202E">
      <w:pPr>
        <w:spacing w:line="276" w:lineRule="auto"/>
        <w:jc w:val="both"/>
        <w:rPr>
          <w:rFonts w:ascii="Arial" w:hAnsi="Arial" w:cs="Arial"/>
          <w:lang w:eastAsia="es-GT"/>
        </w:rPr>
      </w:pPr>
      <w:r>
        <w:rPr>
          <w:rFonts w:ascii="Arial" w:hAnsi="Arial" w:cs="Arial"/>
          <w:lang w:eastAsia="es-GT"/>
        </w:rPr>
        <w:t xml:space="preserve">Se brinda un espacio para que todos los asistentes de la actividad, puedan exponer sus preguntas, sus recomendaciones, ejemplos de casos reales que conocen y tratan. </w:t>
      </w:r>
    </w:p>
    <w:p w14:paraId="74E75726" w14:textId="77777777" w:rsidR="002728E5" w:rsidRDefault="002728E5" w:rsidP="00AB202E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6A074DE7" w14:textId="77777777" w:rsidR="002F3A9A" w:rsidRDefault="0029196E" w:rsidP="00AB202E">
      <w:pPr>
        <w:spacing w:line="276" w:lineRule="auto"/>
        <w:jc w:val="both"/>
        <w:rPr>
          <w:rFonts w:ascii="Arial" w:hAnsi="Arial" w:cs="Arial"/>
          <w:lang w:eastAsia="es-GT"/>
        </w:rPr>
      </w:pPr>
      <w:r>
        <w:rPr>
          <w:rFonts w:ascii="Arial" w:hAnsi="Arial" w:cs="Arial"/>
          <w:lang w:eastAsia="es-GT"/>
        </w:rPr>
        <w:t>Posteriormente</w:t>
      </w:r>
      <w:bookmarkStart w:id="3" w:name="_Hlk129097833"/>
      <w:r>
        <w:rPr>
          <w:rFonts w:ascii="Arial" w:hAnsi="Arial" w:cs="Arial"/>
          <w:lang w:eastAsia="es-GT"/>
        </w:rPr>
        <w:t xml:space="preserve">, la Dra. María Eugenia Mena Ramírez empieza a desarrollar su ponencia con el tema: Aplicación de la CIF en Audiología. </w:t>
      </w:r>
      <w:r w:rsidR="0048214D">
        <w:rPr>
          <w:rFonts w:ascii="Arial" w:hAnsi="Arial" w:cs="Arial"/>
          <w:lang w:eastAsia="es-GT"/>
        </w:rPr>
        <w:t>Se aborda el tema de función vestibular, patología</w:t>
      </w:r>
      <w:r w:rsidR="002F3A9A">
        <w:rPr>
          <w:rFonts w:ascii="Arial" w:hAnsi="Arial" w:cs="Arial"/>
          <w:lang w:eastAsia="es-GT"/>
        </w:rPr>
        <w:t xml:space="preserve"> de lenguaje, entre otros.</w:t>
      </w:r>
    </w:p>
    <w:p w14:paraId="354495EC" w14:textId="77777777" w:rsidR="002F3A9A" w:rsidRDefault="002F3A9A" w:rsidP="00AB202E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23385401" w14:textId="77777777" w:rsidR="00805FB8" w:rsidRDefault="00E6589D" w:rsidP="00AB202E">
      <w:pPr>
        <w:spacing w:line="276" w:lineRule="auto"/>
        <w:jc w:val="both"/>
        <w:rPr>
          <w:rFonts w:ascii="Arial" w:hAnsi="Arial" w:cs="Arial"/>
          <w:lang w:eastAsia="es-GT"/>
        </w:rPr>
      </w:pPr>
      <w:r>
        <w:rPr>
          <w:rFonts w:ascii="Arial" w:hAnsi="Arial" w:cs="Arial"/>
          <w:lang w:eastAsia="es-GT"/>
        </w:rPr>
        <w:t xml:space="preserve">Seguidamente, se le da la palabra a la Dra. Aída Barrera de Ortíz, quien desarrollará la ponencia sobre la aplicación de la CIF en lesión de médula espinal. Ella aborda la temática con ejemplos de sus pacientes. </w:t>
      </w:r>
      <w:r w:rsidR="00B76BB3">
        <w:rPr>
          <w:rFonts w:ascii="Arial" w:hAnsi="Arial" w:cs="Arial"/>
          <w:lang w:eastAsia="es-GT"/>
        </w:rPr>
        <w:t>Recalca la importancia de la calificación con el autocuidado de la persona.</w:t>
      </w:r>
    </w:p>
    <w:bookmarkEnd w:id="3"/>
    <w:p w14:paraId="42FB78F7" w14:textId="77777777" w:rsidR="000E35B9" w:rsidRDefault="000E35B9" w:rsidP="00AB202E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445C63F6" w14:textId="77777777" w:rsidR="00EC0711" w:rsidRDefault="00EC0711" w:rsidP="00AB202E">
      <w:pPr>
        <w:spacing w:line="276" w:lineRule="auto"/>
        <w:jc w:val="both"/>
        <w:rPr>
          <w:rFonts w:ascii="Arial" w:hAnsi="Arial" w:cs="Arial"/>
          <w:lang w:eastAsia="es-GT"/>
        </w:rPr>
      </w:pPr>
      <w:r>
        <w:rPr>
          <w:rFonts w:ascii="Arial" w:hAnsi="Arial" w:cs="Arial"/>
          <w:lang w:eastAsia="es-GT"/>
        </w:rPr>
        <w:t>Explica el ingreso a servicio lesión medular, interno y externo. Menciona que la rehabilitación integral es importante. Finaliza la ponencia, y proyecta ejemplos de casos clínicos para analizar en conjunto y abre un espacio de dudas, en donde compañeros asistentes realizan consultas.</w:t>
      </w:r>
    </w:p>
    <w:p w14:paraId="2773B21B" w14:textId="77777777" w:rsidR="000E35B9" w:rsidRDefault="000E35B9" w:rsidP="00AB202E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1C847234" w14:textId="77777777" w:rsidR="000E35B9" w:rsidRDefault="000E35B9" w:rsidP="00AB202E">
      <w:pPr>
        <w:spacing w:line="276" w:lineRule="auto"/>
        <w:jc w:val="both"/>
        <w:rPr>
          <w:rFonts w:ascii="Arial" w:hAnsi="Arial" w:cs="Arial"/>
          <w:lang w:eastAsia="es-GT"/>
        </w:rPr>
      </w:pPr>
      <w:bookmarkStart w:id="4" w:name="_Hlk129097982"/>
      <w:r>
        <w:rPr>
          <w:rFonts w:ascii="Arial" w:hAnsi="Arial" w:cs="Arial"/>
          <w:lang w:eastAsia="es-GT"/>
        </w:rPr>
        <w:t>Para finalizar la jornada de ponencias, la Dra. Francisca Socorro Loreto Lona, aborda el tema de Aplicación de la CIF en electrodiagnóstico.</w:t>
      </w:r>
    </w:p>
    <w:p w14:paraId="201DF7CE" w14:textId="77777777" w:rsidR="000E35B9" w:rsidRDefault="000E35B9" w:rsidP="00AB202E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38B8552E" w14:textId="77777777" w:rsidR="000E35B9" w:rsidRDefault="000E35B9" w:rsidP="00AB202E">
      <w:pPr>
        <w:spacing w:line="276" w:lineRule="auto"/>
        <w:jc w:val="both"/>
        <w:rPr>
          <w:rFonts w:ascii="Arial" w:hAnsi="Arial" w:cs="Arial"/>
          <w:lang w:eastAsia="es-GT"/>
        </w:rPr>
      </w:pPr>
      <w:r>
        <w:rPr>
          <w:rFonts w:ascii="Arial" w:hAnsi="Arial" w:cs="Arial"/>
          <w:lang w:eastAsia="es-GT"/>
        </w:rPr>
        <w:t xml:space="preserve">Para culminar la actividad, se abre espacio para un Intercambio de opiniones de expertos y participantes y la entrega de diplomas y palabra de cierre por parte de Dra. Helga Luna, Lcda. Clarivel Castillo y Lcda. </w:t>
      </w:r>
      <w:r w:rsidR="00DB69EE">
        <w:rPr>
          <w:rFonts w:ascii="Arial" w:hAnsi="Arial" w:cs="Arial"/>
          <w:lang w:eastAsia="es-GT"/>
        </w:rPr>
        <w:t>Gloria Serrano.</w:t>
      </w:r>
    </w:p>
    <w:p w14:paraId="12A89A29" w14:textId="77777777" w:rsidR="00DB69EE" w:rsidRDefault="00DB69EE" w:rsidP="00B72844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692EBF34" w14:textId="0A2E6945" w:rsidR="00B72844" w:rsidRPr="00875939" w:rsidRDefault="00B72844" w:rsidP="00B72844">
      <w:pPr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lang w:eastAsia="es-GT"/>
        </w:rPr>
        <w:t xml:space="preserve">Posterior a agotar los puntos de agenda, se concluye la </w:t>
      </w:r>
      <w:r>
        <w:rPr>
          <w:rFonts w:ascii="Arial" w:hAnsi="Arial" w:cs="Arial"/>
          <w:lang w:eastAsia="es-GT"/>
        </w:rPr>
        <w:t>actividad</w:t>
      </w:r>
      <w:r w:rsidRPr="00875939">
        <w:rPr>
          <w:rFonts w:ascii="Arial" w:hAnsi="Arial" w:cs="Arial"/>
          <w:lang w:eastAsia="es-GT"/>
        </w:rPr>
        <w:t xml:space="preserve"> a las </w:t>
      </w:r>
      <w:r>
        <w:rPr>
          <w:rFonts w:ascii="Arial" w:hAnsi="Arial" w:cs="Arial"/>
          <w:lang w:eastAsia="es-GT"/>
        </w:rPr>
        <w:t>15:</w:t>
      </w:r>
      <w:r w:rsidR="00AF3E27">
        <w:rPr>
          <w:rFonts w:ascii="Arial" w:hAnsi="Arial" w:cs="Arial"/>
          <w:lang w:eastAsia="es-GT"/>
        </w:rPr>
        <w:t xml:space="preserve">30 </w:t>
      </w:r>
      <w:r w:rsidRPr="00875939">
        <w:rPr>
          <w:rFonts w:ascii="Arial" w:hAnsi="Arial" w:cs="Arial"/>
          <w:lang w:eastAsia="es-GT"/>
        </w:rPr>
        <w:t xml:space="preserve">horas, en la fecha y lugar mencionados al inicio de esta minuta. </w:t>
      </w:r>
    </w:p>
    <w:bookmarkEnd w:id="4"/>
    <w:p w14:paraId="416A2374" w14:textId="77777777" w:rsidR="00B72844" w:rsidRPr="00875939" w:rsidRDefault="00B72844" w:rsidP="00B72844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1FDEF2C2" w14:textId="77777777" w:rsidR="00B72844" w:rsidRPr="00875939" w:rsidRDefault="00B72844" w:rsidP="00B72844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es-GT"/>
        </w:rPr>
      </w:pPr>
    </w:p>
    <w:p w14:paraId="4713B93E" w14:textId="77777777" w:rsidR="00B72844" w:rsidRPr="002A11CC" w:rsidRDefault="00B72844" w:rsidP="00B72844">
      <w:pPr>
        <w:tabs>
          <w:tab w:val="left" w:pos="1234"/>
        </w:tabs>
        <w:jc w:val="both"/>
        <w:rPr>
          <w:rFonts w:ascii="Arial" w:hAnsi="Arial" w:cs="Arial"/>
        </w:rPr>
      </w:pPr>
    </w:p>
    <w:p w14:paraId="5AB66546" w14:textId="77777777" w:rsidR="001C716A" w:rsidRDefault="001C716A"/>
    <w:sectPr w:rsidR="001C716A" w:rsidSect="006914EC">
      <w:headerReference w:type="default" r:id="rId6"/>
      <w:pgSz w:w="12240" w:h="15840"/>
      <w:pgMar w:top="2250" w:right="1701" w:bottom="16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6F7F" w14:textId="77777777" w:rsidR="007B6129" w:rsidRDefault="007B6129">
      <w:r>
        <w:separator/>
      </w:r>
    </w:p>
  </w:endnote>
  <w:endnote w:type="continuationSeparator" w:id="0">
    <w:p w14:paraId="184EAD03" w14:textId="77777777" w:rsidR="007B6129" w:rsidRDefault="007B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7F40" w14:textId="77777777" w:rsidR="007B6129" w:rsidRDefault="007B6129">
      <w:r>
        <w:separator/>
      </w:r>
    </w:p>
  </w:footnote>
  <w:footnote w:type="continuationSeparator" w:id="0">
    <w:p w14:paraId="34FA21E5" w14:textId="77777777" w:rsidR="007B6129" w:rsidRDefault="007B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2EAE" w14:textId="77777777" w:rsidR="00DE615E" w:rsidRPr="000F6DCB" w:rsidRDefault="00F56054" w:rsidP="000F6DC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C46F6D4" wp14:editId="59780698">
          <wp:simplePos x="0" y="0"/>
          <wp:positionH relativeFrom="column">
            <wp:posOffset>-346710</wp:posOffset>
          </wp:positionH>
          <wp:positionV relativeFrom="paragraph">
            <wp:posOffset>49530</wp:posOffset>
          </wp:positionV>
          <wp:extent cx="998855" cy="690880"/>
          <wp:effectExtent l="0" t="0" r="0" b="0"/>
          <wp:wrapSquare wrapText="bothSides"/>
          <wp:docPr id="3" name="Imagen 3" descr="C:\Users\InciPoli\Pictures\LOGO CONADI PNG NUEVO marca registr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ciPoli\Pictures\LOGO CONADI PNG NUEVO marca registr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3D7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CA1DE6A" wp14:editId="18DE899D">
          <wp:simplePos x="0" y="0"/>
          <wp:positionH relativeFrom="margin">
            <wp:posOffset>4939665</wp:posOffset>
          </wp:positionH>
          <wp:positionV relativeFrom="paragraph">
            <wp:posOffset>7620</wp:posOffset>
          </wp:positionV>
          <wp:extent cx="781050" cy="733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bier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C51FE50" wp14:editId="60961854">
          <wp:simplePos x="0" y="0"/>
          <wp:positionH relativeFrom="column">
            <wp:posOffset>-1054238</wp:posOffset>
          </wp:positionH>
          <wp:positionV relativeFrom="paragraph">
            <wp:posOffset>-436701</wp:posOffset>
          </wp:positionV>
          <wp:extent cx="7718352" cy="9988456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352" cy="9988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844"/>
    <w:rsid w:val="00005C7D"/>
    <w:rsid w:val="00035D63"/>
    <w:rsid w:val="00054FAA"/>
    <w:rsid w:val="000823B0"/>
    <w:rsid w:val="00086B45"/>
    <w:rsid w:val="0009310B"/>
    <w:rsid w:val="000A0395"/>
    <w:rsid w:val="000B2792"/>
    <w:rsid w:val="000E35B9"/>
    <w:rsid w:val="000F0248"/>
    <w:rsid w:val="00124FE2"/>
    <w:rsid w:val="00161FDD"/>
    <w:rsid w:val="001C164F"/>
    <w:rsid w:val="001C716A"/>
    <w:rsid w:val="00226C14"/>
    <w:rsid w:val="002728E5"/>
    <w:rsid w:val="0027335B"/>
    <w:rsid w:val="0029196E"/>
    <w:rsid w:val="002E6FAB"/>
    <w:rsid w:val="002F3A9A"/>
    <w:rsid w:val="00340087"/>
    <w:rsid w:val="00340CE4"/>
    <w:rsid w:val="00375367"/>
    <w:rsid w:val="003A5B37"/>
    <w:rsid w:val="003B305C"/>
    <w:rsid w:val="003B52E6"/>
    <w:rsid w:val="003B5383"/>
    <w:rsid w:val="003C4925"/>
    <w:rsid w:val="004705D5"/>
    <w:rsid w:val="0048214D"/>
    <w:rsid w:val="00490679"/>
    <w:rsid w:val="004F01F2"/>
    <w:rsid w:val="005034F8"/>
    <w:rsid w:val="00511CE5"/>
    <w:rsid w:val="00533614"/>
    <w:rsid w:val="005419F6"/>
    <w:rsid w:val="00567654"/>
    <w:rsid w:val="00575A32"/>
    <w:rsid w:val="00581B4F"/>
    <w:rsid w:val="00596B58"/>
    <w:rsid w:val="00616B97"/>
    <w:rsid w:val="00630FE3"/>
    <w:rsid w:val="00656C51"/>
    <w:rsid w:val="0066158D"/>
    <w:rsid w:val="006A0361"/>
    <w:rsid w:val="006D0938"/>
    <w:rsid w:val="00704C41"/>
    <w:rsid w:val="00736FAD"/>
    <w:rsid w:val="00744430"/>
    <w:rsid w:val="007B6129"/>
    <w:rsid w:val="007D421B"/>
    <w:rsid w:val="00800419"/>
    <w:rsid w:val="00805FB8"/>
    <w:rsid w:val="00861C9F"/>
    <w:rsid w:val="008F1E62"/>
    <w:rsid w:val="009F5AB2"/>
    <w:rsid w:val="00A07BE5"/>
    <w:rsid w:val="00A76ED6"/>
    <w:rsid w:val="00AA4D4C"/>
    <w:rsid w:val="00AB202E"/>
    <w:rsid w:val="00AF3E27"/>
    <w:rsid w:val="00B72844"/>
    <w:rsid w:val="00B76BB3"/>
    <w:rsid w:val="00C70666"/>
    <w:rsid w:val="00C86F3A"/>
    <w:rsid w:val="00CB41A0"/>
    <w:rsid w:val="00CD1C47"/>
    <w:rsid w:val="00D12FC1"/>
    <w:rsid w:val="00D47762"/>
    <w:rsid w:val="00DA389A"/>
    <w:rsid w:val="00DA6151"/>
    <w:rsid w:val="00DB69EE"/>
    <w:rsid w:val="00DF4FB6"/>
    <w:rsid w:val="00E6589D"/>
    <w:rsid w:val="00E678DB"/>
    <w:rsid w:val="00EB02E5"/>
    <w:rsid w:val="00EC0711"/>
    <w:rsid w:val="00ED4DFC"/>
    <w:rsid w:val="00EE584E"/>
    <w:rsid w:val="00EF24AE"/>
    <w:rsid w:val="00F07EF4"/>
    <w:rsid w:val="00F178E8"/>
    <w:rsid w:val="00F34308"/>
    <w:rsid w:val="00F56054"/>
    <w:rsid w:val="00F66D2C"/>
    <w:rsid w:val="00F66FAE"/>
    <w:rsid w:val="00FB4A19"/>
    <w:rsid w:val="00FC785B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998DEA"/>
  <w15:docId w15:val="{C3A17E5E-06EE-42F5-96AB-57C51032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84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8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8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Incidenciatec01</dc:creator>
  <cp:lastModifiedBy>Jorge Mario Loarca Garcia</cp:lastModifiedBy>
  <cp:revision>10</cp:revision>
  <dcterms:created xsi:type="dcterms:W3CDTF">2023-03-03T16:13:00Z</dcterms:created>
  <dcterms:modified xsi:type="dcterms:W3CDTF">2023-03-07T22:25:00Z</dcterms:modified>
</cp:coreProperties>
</file>