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883" w:rsidRDefault="00B80883">
      <w:pPr>
        <w:spacing w:line="360" w:lineRule="auto"/>
        <w:jc w:val="both"/>
        <w:rPr>
          <w:rFonts w:ascii="Arial" w:eastAsia="Arial" w:hAnsi="Arial" w:cs="Arial"/>
          <w:sz w:val="24"/>
          <w:szCs w:val="24"/>
        </w:rPr>
      </w:pPr>
    </w:p>
    <w:p w:rsidR="00B80883" w:rsidRDefault="00B80883">
      <w:pPr>
        <w:spacing w:line="360" w:lineRule="auto"/>
        <w:jc w:val="both"/>
        <w:rPr>
          <w:rFonts w:ascii="Arial" w:eastAsia="Arial" w:hAnsi="Arial" w:cs="Arial"/>
          <w:sz w:val="24"/>
          <w:szCs w:val="24"/>
        </w:rPr>
      </w:pPr>
    </w:p>
    <w:p w:rsidR="00B80883" w:rsidRDefault="00B80883">
      <w:pPr>
        <w:spacing w:line="360" w:lineRule="auto"/>
        <w:jc w:val="both"/>
        <w:rPr>
          <w:rFonts w:ascii="Arial" w:eastAsia="Arial" w:hAnsi="Arial" w:cs="Arial"/>
          <w:sz w:val="24"/>
          <w:szCs w:val="24"/>
        </w:rPr>
      </w:pPr>
    </w:p>
    <w:p w:rsidR="00B80883" w:rsidRDefault="00B80883">
      <w:pPr>
        <w:spacing w:line="360" w:lineRule="auto"/>
        <w:jc w:val="both"/>
        <w:rPr>
          <w:rFonts w:ascii="Arial" w:eastAsia="Arial" w:hAnsi="Arial" w:cs="Arial"/>
          <w:sz w:val="24"/>
          <w:szCs w:val="24"/>
        </w:rPr>
      </w:pPr>
    </w:p>
    <w:p w:rsidR="00B80883" w:rsidRDefault="00B80883">
      <w:pPr>
        <w:spacing w:line="360" w:lineRule="auto"/>
        <w:jc w:val="both"/>
        <w:rPr>
          <w:rFonts w:ascii="Arial" w:eastAsia="Arial" w:hAnsi="Arial" w:cs="Arial"/>
          <w:sz w:val="24"/>
          <w:szCs w:val="24"/>
        </w:rPr>
      </w:pPr>
    </w:p>
    <w:p w:rsidR="00B80883" w:rsidRDefault="00B80883">
      <w:pPr>
        <w:spacing w:line="360" w:lineRule="auto"/>
        <w:jc w:val="both"/>
        <w:rPr>
          <w:rFonts w:ascii="Arial" w:eastAsia="Arial" w:hAnsi="Arial" w:cs="Arial"/>
          <w:sz w:val="24"/>
          <w:szCs w:val="24"/>
        </w:rPr>
      </w:pPr>
    </w:p>
    <w:p w:rsidR="00B80883" w:rsidRDefault="00B80883">
      <w:pPr>
        <w:spacing w:line="360" w:lineRule="auto"/>
        <w:jc w:val="both"/>
        <w:rPr>
          <w:rFonts w:ascii="Arial" w:eastAsia="Arial" w:hAnsi="Arial" w:cs="Arial"/>
          <w:sz w:val="24"/>
          <w:szCs w:val="24"/>
        </w:rPr>
      </w:pPr>
    </w:p>
    <w:p w:rsidR="00B80883" w:rsidRDefault="003A0C9F">
      <w:pPr>
        <w:pBdr>
          <w:top w:val="nil"/>
          <w:left w:val="nil"/>
          <w:bottom w:val="nil"/>
          <w:right w:val="nil"/>
          <w:between w:val="nil"/>
        </w:pBdr>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CONSEJO NACIONAL PARA LA ATENCIÓN DE LAS PERSONAS CON DISCAPACIDAD</w:t>
      </w:r>
    </w:p>
    <w:p w:rsidR="00B80883" w:rsidRDefault="003A0C9F">
      <w:pPr>
        <w:pBdr>
          <w:top w:val="nil"/>
          <w:left w:val="nil"/>
          <w:bottom w:val="nil"/>
          <w:right w:val="nil"/>
          <w:between w:val="nil"/>
        </w:pBdr>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-CONADI-</w:t>
      </w:r>
    </w:p>
    <w:p w:rsidR="00B80883" w:rsidRDefault="00B80883">
      <w:pPr>
        <w:pBdr>
          <w:top w:val="nil"/>
          <w:left w:val="nil"/>
          <w:bottom w:val="nil"/>
          <w:right w:val="nil"/>
          <w:between w:val="nil"/>
        </w:pBdr>
        <w:jc w:val="center"/>
        <w:rPr>
          <w:rFonts w:ascii="Century Gothic" w:eastAsia="Century Gothic" w:hAnsi="Century Gothic" w:cs="Century Gothic"/>
          <w:b/>
          <w:color w:val="000000"/>
          <w:sz w:val="24"/>
          <w:szCs w:val="24"/>
        </w:rPr>
      </w:pPr>
    </w:p>
    <w:p w:rsidR="00B80883" w:rsidRDefault="00B80883">
      <w:pPr>
        <w:pBdr>
          <w:top w:val="nil"/>
          <w:left w:val="nil"/>
          <w:bottom w:val="nil"/>
          <w:right w:val="nil"/>
          <w:between w:val="nil"/>
        </w:pBdr>
        <w:jc w:val="center"/>
        <w:rPr>
          <w:rFonts w:ascii="Century Gothic" w:eastAsia="Century Gothic" w:hAnsi="Century Gothic" w:cs="Century Gothic"/>
          <w:b/>
          <w:color w:val="000000"/>
          <w:sz w:val="24"/>
          <w:szCs w:val="24"/>
        </w:rPr>
      </w:pPr>
    </w:p>
    <w:p w:rsidR="00B80883" w:rsidRDefault="00B80883">
      <w:pPr>
        <w:pBdr>
          <w:top w:val="nil"/>
          <w:left w:val="nil"/>
          <w:bottom w:val="nil"/>
          <w:right w:val="nil"/>
          <w:between w:val="nil"/>
        </w:pBdr>
        <w:jc w:val="center"/>
        <w:rPr>
          <w:rFonts w:ascii="Century Gothic" w:eastAsia="Century Gothic" w:hAnsi="Century Gothic" w:cs="Century Gothic"/>
          <w:b/>
          <w:color w:val="000000"/>
          <w:sz w:val="24"/>
          <w:szCs w:val="24"/>
        </w:rPr>
      </w:pPr>
    </w:p>
    <w:p w:rsidR="00B80883" w:rsidRDefault="00B80883">
      <w:pPr>
        <w:pBdr>
          <w:top w:val="nil"/>
          <w:left w:val="nil"/>
          <w:bottom w:val="nil"/>
          <w:right w:val="nil"/>
          <w:between w:val="nil"/>
        </w:pBdr>
        <w:rPr>
          <w:rFonts w:ascii="Century Gothic" w:eastAsia="Century Gothic" w:hAnsi="Century Gothic" w:cs="Century Gothic"/>
          <w:b/>
          <w:color w:val="000000"/>
          <w:sz w:val="24"/>
          <w:szCs w:val="24"/>
        </w:rPr>
      </w:pPr>
    </w:p>
    <w:p w:rsidR="00B80883" w:rsidRDefault="00B80883">
      <w:pPr>
        <w:pBdr>
          <w:top w:val="nil"/>
          <w:left w:val="nil"/>
          <w:bottom w:val="nil"/>
          <w:right w:val="nil"/>
          <w:between w:val="nil"/>
        </w:pBdr>
        <w:jc w:val="center"/>
        <w:rPr>
          <w:rFonts w:ascii="Century Gothic" w:eastAsia="Century Gothic" w:hAnsi="Century Gothic" w:cs="Century Gothic"/>
          <w:b/>
          <w:color w:val="000000"/>
          <w:sz w:val="24"/>
          <w:szCs w:val="24"/>
        </w:rPr>
      </w:pPr>
    </w:p>
    <w:p w:rsidR="00B80883" w:rsidRDefault="00B80883">
      <w:pPr>
        <w:pBdr>
          <w:top w:val="nil"/>
          <w:left w:val="nil"/>
          <w:bottom w:val="nil"/>
          <w:right w:val="nil"/>
          <w:between w:val="nil"/>
        </w:pBdr>
        <w:jc w:val="center"/>
        <w:rPr>
          <w:rFonts w:ascii="Century Gothic" w:eastAsia="Century Gothic" w:hAnsi="Century Gothic" w:cs="Century Gothic"/>
          <w:b/>
          <w:color w:val="000000"/>
          <w:sz w:val="24"/>
          <w:szCs w:val="24"/>
        </w:rPr>
      </w:pPr>
    </w:p>
    <w:p w:rsidR="00B80883" w:rsidRDefault="00B80883">
      <w:pPr>
        <w:pBdr>
          <w:top w:val="nil"/>
          <w:left w:val="nil"/>
          <w:bottom w:val="nil"/>
          <w:right w:val="nil"/>
          <w:between w:val="nil"/>
        </w:pBdr>
        <w:jc w:val="center"/>
        <w:rPr>
          <w:rFonts w:ascii="Century Gothic" w:eastAsia="Century Gothic" w:hAnsi="Century Gothic" w:cs="Century Gothic"/>
          <w:b/>
          <w:color w:val="000000"/>
          <w:sz w:val="24"/>
          <w:szCs w:val="24"/>
        </w:rPr>
      </w:pPr>
    </w:p>
    <w:p w:rsidR="00B80883" w:rsidRDefault="00B80883">
      <w:pPr>
        <w:pBdr>
          <w:top w:val="nil"/>
          <w:left w:val="nil"/>
          <w:bottom w:val="nil"/>
          <w:right w:val="nil"/>
          <w:between w:val="nil"/>
        </w:pBdr>
        <w:jc w:val="center"/>
        <w:rPr>
          <w:rFonts w:ascii="Century Gothic" w:eastAsia="Century Gothic" w:hAnsi="Century Gothic" w:cs="Century Gothic"/>
          <w:b/>
          <w:color w:val="000000"/>
          <w:sz w:val="24"/>
          <w:szCs w:val="24"/>
        </w:rPr>
      </w:pPr>
    </w:p>
    <w:p w:rsidR="00B80883" w:rsidRDefault="00B80883">
      <w:pPr>
        <w:pBdr>
          <w:top w:val="nil"/>
          <w:left w:val="nil"/>
          <w:bottom w:val="nil"/>
          <w:right w:val="nil"/>
          <w:between w:val="nil"/>
        </w:pBdr>
        <w:jc w:val="center"/>
        <w:rPr>
          <w:rFonts w:ascii="Century Gothic" w:eastAsia="Century Gothic" w:hAnsi="Century Gothic" w:cs="Century Gothic"/>
          <w:b/>
          <w:color w:val="000000"/>
          <w:sz w:val="24"/>
          <w:szCs w:val="24"/>
        </w:rPr>
      </w:pPr>
    </w:p>
    <w:p w:rsidR="00B80883" w:rsidRDefault="00B80883">
      <w:pPr>
        <w:pBdr>
          <w:top w:val="nil"/>
          <w:left w:val="nil"/>
          <w:bottom w:val="nil"/>
          <w:right w:val="nil"/>
          <w:between w:val="nil"/>
        </w:pBdr>
        <w:jc w:val="center"/>
        <w:rPr>
          <w:rFonts w:ascii="Century Gothic" w:eastAsia="Century Gothic" w:hAnsi="Century Gothic" w:cs="Century Gothic"/>
          <w:b/>
          <w:color w:val="000000"/>
          <w:sz w:val="24"/>
          <w:szCs w:val="24"/>
        </w:rPr>
      </w:pPr>
    </w:p>
    <w:p w:rsidR="00B80883" w:rsidRDefault="00B80883">
      <w:pPr>
        <w:pBdr>
          <w:top w:val="nil"/>
          <w:left w:val="nil"/>
          <w:bottom w:val="nil"/>
          <w:right w:val="nil"/>
          <w:between w:val="nil"/>
        </w:pBdr>
        <w:jc w:val="center"/>
        <w:rPr>
          <w:rFonts w:ascii="Century Gothic" w:eastAsia="Century Gothic" w:hAnsi="Century Gothic" w:cs="Century Gothic"/>
          <w:b/>
          <w:color w:val="000000"/>
          <w:sz w:val="24"/>
          <w:szCs w:val="24"/>
        </w:rPr>
      </w:pPr>
    </w:p>
    <w:p w:rsidR="00B80883" w:rsidRDefault="00B80883">
      <w:pPr>
        <w:pBdr>
          <w:top w:val="nil"/>
          <w:left w:val="nil"/>
          <w:bottom w:val="nil"/>
          <w:right w:val="nil"/>
          <w:between w:val="nil"/>
        </w:pBdr>
        <w:rPr>
          <w:rFonts w:ascii="Century Gothic" w:eastAsia="Century Gothic" w:hAnsi="Century Gothic" w:cs="Century Gothic"/>
          <w:b/>
          <w:color w:val="000000"/>
          <w:sz w:val="24"/>
          <w:szCs w:val="24"/>
        </w:rPr>
      </w:pPr>
    </w:p>
    <w:p w:rsidR="00B80883" w:rsidRDefault="00B80883">
      <w:pPr>
        <w:pBdr>
          <w:top w:val="nil"/>
          <w:left w:val="nil"/>
          <w:bottom w:val="nil"/>
          <w:right w:val="nil"/>
          <w:between w:val="nil"/>
        </w:pBdr>
        <w:rPr>
          <w:rFonts w:ascii="Century Gothic" w:eastAsia="Century Gothic" w:hAnsi="Century Gothic" w:cs="Century Gothic"/>
          <w:b/>
          <w:color w:val="000000"/>
          <w:sz w:val="24"/>
          <w:szCs w:val="24"/>
        </w:rPr>
      </w:pPr>
    </w:p>
    <w:p w:rsidR="00B80883" w:rsidRDefault="003A0C9F">
      <w:pPr>
        <w:jc w:val="center"/>
        <w:rPr>
          <w:rFonts w:ascii="Century Gothic" w:eastAsia="Century Gothic" w:hAnsi="Century Gothic" w:cs="Century Gothic"/>
          <w:b/>
          <w:sz w:val="23"/>
          <w:szCs w:val="23"/>
          <w:u w:val="single"/>
        </w:rPr>
      </w:pPr>
      <w:r>
        <w:rPr>
          <w:rFonts w:ascii="Century Gothic" w:eastAsia="Century Gothic" w:hAnsi="Century Gothic" w:cs="Century Gothic"/>
          <w:b/>
          <w:sz w:val="23"/>
          <w:szCs w:val="23"/>
          <w:u w:val="single"/>
        </w:rPr>
        <w:t>REGLAMENTO DE APOYOS PUNTUALES PARA EL FORTALECIMIENTO DE ORGANIZACIONES ADSCRITAS Y ACTIVAS AL CONADI</w:t>
      </w:r>
    </w:p>
    <w:p w:rsidR="00B80883" w:rsidRDefault="00B80883">
      <w:pPr>
        <w:pBdr>
          <w:top w:val="nil"/>
          <w:left w:val="nil"/>
          <w:bottom w:val="nil"/>
          <w:right w:val="nil"/>
          <w:between w:val="nil"/>
        </w:pBdr>
        <w:jc w:val="center"/>
        <w:rPr>
          <w:rFonts w:ascii="Century Gothic" w:eastAsia="Century Gothic" w:hAnsi="Century Gothic" w:cs="Century Gothic"/>
          <w:b/>
          <w:color w:val="000000"/>
          <w:sz w:val="24"/>
          <w:szCs w:val="24"/>
          <w:u w:val="single"/>
        </w:rPr>
      </w:pPr>
    </w:p>
    <w:p w:rsidR="00B80883" w:rsidRDefault="00B80883">
      <w:pPr>
        <w:jc w:val="center"/>
        <w:rPr>
          <w:rFonts w:ascii="Century Gothic" w:eastAsia="Century Gothic" w:hAnsi="Century Gothic" w:cs="Century Gothic"/>
          <w:b/>
        </w:rPr>
      </w:pPr>
    </w:p>
    <w:p w:rsidR="00B80883" w:rsidRDefault="00B80883">
      <w:pPr>
        <w:jc w:val="center"/>
        <w:rPr>
          <w:rFonts w:ascii="Century Gothic" w:eastAsia="Century Gothic" w:hAnsi="Century Gothic" w:cs="Century Gothic"/>
          <w:b/>
        </w:rPr>
      </w:pPr>
    </w:p>
    <w:p w:rsidR="00B80883" w:rsidRDefault="00B80883">
      <w:pPr>
        <w:jc w:val="center"/>
        <w:rPr>
          <w:rFonts w:ascii="Century Gothic" w:eastAsia="Century Gothic" w:hAnsi="Century Gothic" w:cs="Century Gothic"/>
          <w:b/>
        </w:rPr>
      </w:pPr>
    </w:p>
    <w:p w:rsidR="00B80883" w:rsidRDefault="00B80883">
      <w:pPr>
        <w:pStyle w:val="Ttulo4"/>
        <w:rPr>
          <w:rFonts w:ascii="Century Gothic" w:eastAsia="Century Gothic" w:hAnsi="Century Gothic" w:cs="Century Gothic"/>
        </w:rPr>
      </w:pPr>
    </w:p>
    <w:p w:rsidR="00B80883" w:rsidRDefault="00B80883">
      <w:pPr>
        <w:pStyle w:val="Ttulo1"/>
        <w:rPr>
          <w:rFonts w:ascii="Century Gothic" w:eastAsia="Century Gothic" w:hAnsi="Century Gothic" w:cs="Century Gothic"/>
          <w:b/>
          <w:sz w:val="24"/>
          <w:szCs w:val="24"/>
        </w:rPr>
      </w:pPr>
    </w:p>
    <w:p w:rsidR="00B80883" w:rsidRDefault="00B80883">
      <w:pPr>
        <w:pStyle w:val="Ttulo1"/>
        <w:rPr>
          <w:rFonts w:ascii="Century Gothic" w:eastAsia="Century Gothic" w:hAnsi="Century Gothic" w:cs="Century Gothic"/>
          <w:b/>
          <w:sz w:val="24"/>
          <w:szCs w:val="24"/>
        </w:rPr>
      </w:pPr>
    </w:p>
    <w:p w:rsidR="00B80883" w:rsidRDefault="00B80883">
      <w:pPr>
        <w:rPr>
          <w:rFonts w:ascii="Century Gothic" w:eastAsia="Century Gothic" w:hAnsi="Century Gothic" w:cs="Century Gothic"/>
        </w:rPr>
      </w:pPr>
    </w:p>
    <w:p w:rsidR="00B80883" w:rsidRDefault="00B80883">
      <w:pPr>
        <w:rPr>
          <w:rFonts w:ascii="Century Gothic" w:eastAsia="Century Gothic" w:hAnsi="Century Gothic" w:cs="Century Gothic"/>
        </w:rPr>
      </w:pPr>
    </w:p>
    <w:p w:rsidR="00B80883" w:rsidRDefault="00B80883">
      <w:pPr>
        <w:pStyle w:val="Ttulo1"/>
        <w:jc w:val="center"/>
        <w:rPr>
          <w:rFonts w:ascii="Century Gothic" w:eastAsia="Century Gothic" w:hAnsi="Century Gothic" w:cs="Century Gothic"/>
          <w:b/>
          <w:sz w:val="24"/>
          <w:szCs w:val="24"/>
        </w:rPr>
      </w:pPr>
    </w:p>
    <w:p w:rsidR="00B80883" w:rsidRDefault="00B80883">
      <w:pPr>
        <w:pStyle w:val="Ttulo1"/>
        <w:rPr>
          <w:rFonts w:ascii="Century Gothic" w:eastAsia="Century Gothic" w:hAnsi="Century Gothic" w:cs="Century Gothic"/>
          <w:b/>
          <w:sz w:val="24"/>
          <w:szCs w:val="24"/>
        </w:rPr>
      </w:pPr>
    </w:p>
    <w:p w:rsidR="00B80883" w:rsidRDefault="00B80883">
      <w:pPr>
        <w:rPr>
          <w:rFonts w:ascii="Century Gothic" w:eastAsia="Century Gothic" w:hAnsi="Century Gothic" w:cs="Century Gothic"/>
        </w:rPr>
      </w:pPr>
    </w:p>
    <w:p w:rsidR="00B80883" w:rsidRDefault="00B80883">
      <w:pPr>
        <w:jc w:val="center"/>
        <w:rPr>
          <w:rFonts w:ascii="Century Gothic" w:eastAsia="Century Gothic" w:hAnsi="Century Gothic" w:cs="Century Gothic"/>
          <w:b/>
        </w:rPr>
      </w:pPr>
    </w:p>
    <w:p w:rsidR="00B80883" w:rsidRDefault="003A0C9F">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Aprobado por el Consejo de Delegados</w:t>
      </w:r>
    </w:p>
    <w:p w:rsidR="00B80883" w:rsidRDefault="003A0C9F">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El </w:t>
      </w:r>
      <w:r w:rsidR="00205CBA">
        <w:rPr>
          <w:rFonts w:ascii="Century Gothic" w:eastAsia="Century Gothic" w:hAnsi="Century Gothic" w:cs="Century Gothic"/>
          <w:b/>
          <w:sz w:val="24"/>
          <w:szCs w:val="24"/>
        </w:rPr>
        <w:t xml:space="preserve">19 </w:t>
      </w:r>
      <w:r>
        <w:rPr>
          <w:rFonts w:ascii="Century Gothic" w:eastAsia="Century Gothic" w:hAnsi="Century Gothic" w:cs="Century Gothic"/>
          <w:b/>
          <w:sz w:val="24"/>
          <w:szCs w:val="24"/>
        </w:rPr>
        <w:t>de diciembre de 2024</w:t>
      </w:r>
    </w:p>
    <w:p w:rsidR="00B80883" w:rsidRDefault="00B80883" w:rsidP="00762784">
      <w:pPr>
        <w:pStyle w:val="Ttulo1"/>
        <w:rPr>
          <w:rFonts w:ascii="Arial" w:eastAsia="Arial" w:hAnsi="Arial" w:cs="Arial"/>
          <w:b/>
          <w:sz w:val="24"/>
          <w:szCs w:val="24"/>
        </w:rPr>
      </w:pPr>
    </w:p>
    <w:p w:rsidR="00762784" w:rsidRDefault="00762784" w:rsidP="00762784"/>
    <w:p w:rsidR="00762784" w:rsidRPr="00762784" w:rsidRDefault="00762784" w:rsidP="00762784"/>
    <w:p w:rsidR="00762784" w:rsidRDefault="00762784">
      <w:pPr>
        <w:pStyle w:val="Ttulo1"/>
        <w:jc w:val="right"/>
        <w:rPr>
          <w:rFonts w:ascii="Arial" w:eastAsia="Arial" w:hAnsi="Arial" w:cs="Arial"/>
          <w:b/>
          <w:sz w:val="24"/>
          <w:szCs w:val="24"/>
        </w:rPr>
      </w:pPr>
    </w:p>
    <w:p w:rsidR="00B80883" w:rsidRDefault="003A0C9F">
      <w:pPr>
        <w:pStyle w:val="Ttulo1"/>
        <w:jc w:val="right"/>
        <w:rPr>
          <w:rFonts w:ascii="Arial" w:eastAsia="Arial" w:hAnsi="Arial" w:cs="Arial"/>
          <w:b/>
          <w:sz w:val="24"/>
          <w:szCs w:val="24"/>
        </w:rPr>
      </w:pPr>
      <w:r>
        <w:rPr>
          <w:rFonts w:ascii="Arial" w:eastAsia="Arial" w:hAnsi="Arial" w:cs="Arial"/>
          <w:b/>
          <w:sz w:val="24"/>
          <w:szCs w:val="24"/>
        </w:rPr>
        <w:t>1/</w:t>
      </w:r>
      <w:r w:rsidR="00762784">
        <w:rPr>
          <w:rFonts w:ascii="Arial" w:eastAsia="Arial" w:hAnsi="Arial" w:cs="Arial"/>
          <w:b/>
          <w:sz w:val="24"/>
          <w:szCs w:val="24"/>
        </w:rPr>
        <w:t>8</w:t>
      </w:r>
    </w:p>
    <w:p w:rsidR="00B80883" w:rsidRDefault="00B80883">
      <w:pPr>
        <w:pStyle w:val="Ttulo1"/>
        <w:jc w:val="center"/>
        <w:rPr>
          <w:rFonts w:ascii="Arial" w:eastAsia="Arial" w:hAnsi="Arial" w:cs="Arial"/>
          <w:b/>
          <w:sz w:val="24"/>
          <w:szCs w:val="24"/>
        </w:rPr>
      </w:pPr>
    </w:p>
    <w:p w:rsidR="00B80883" w:rsidRDefault="00B80883">
      <w:pPr>
        <w:spacing w:line="276" w:lineRule="auto"/>
        <w:jc w:val="center"/>
        <w:rPr>
          <w:rFonts w:ascii="Century Gothic" w:eastAsia="Century Gothic" w:hAnsi="Century Gothic" w:cs="Century Gothic"/>
          <w:b/>
          <w:sz w:val="24"/>
          <w:szCs w:val="24"/>
        </w:rPr>
      </w:pPr>
    </w:p>
    <w:p w:rsidR="00B80883" w:rsidRDefault="00B80883">
      <w:pPr>
        <w:spacing w:line="276" w:lineRule="auto"/>
        <w:jc w:val="center"/>
        <w:rPr>
          <w:rFonts w:ascii="Century Gothic" w:eastAsia="Century Gothic" w:hAnsi="Century Gothic" w:cs="Century Gothic"/>
          <w:b/>
          <w:sz w:val="24"/>
          <w:szCs w:val="24"/>
        </w:rPr>
      </w:pPr>
    </w:p>
    <w:p w:rsidR="00B80883" w:rsidRDefault="003A0C9F">
      <w:pPr>
        <w:spacing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Considerando:</w:t>
      </w:r>
    </w:p>
    <w:p w:rsidR="00B80883" w:rsidRDefault="00B80883">
      <w:pPr>
        <w:spacing w:line="276" w:lineRule="auto"/>
        <w:jc w:val="center"/>
        <w:rPr>
          <w:rFonts w:ascii="Century Gothic" w:eastAsia="Century Gothic" w:hAnsi="Century Gothic" w:cs="Century Gothic"/>
          <w:b/>
          <w:sz w:val="24"/>
          <w:szCs w:val="24"/>
        </w:rPr>
      </w:pPr>
    </w:p>
    <w:p w:rsidR="00B80883" w:rsidRDefault="003A0C9F">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Que el artículo 53 de la Constitución Política de la República de Guatemala establece que el Estado garantiza la protección de las personas con discapacidad.</w:t>
      </w:r>
    </w:p>
    <w:p w:rsidR="00B80883" w:rsidRDefault="00B80883">
      <w:pPr>
        <w:spacing w:line="276" w:lineRule="auto"/>
        <w:jc w:val="both"/>
        <w:rPr>
          <w:rFonts w:ascii="Century Gothic" w:eastAsia="Century Gothic" w:hAnsi="Century Gothic" w:cs="Century Gothic"/>
          <w:sz w:val="24"/>
          <w:szCs w:val="24"/>
        </w:rPr>
      </w:pPr>
    </w:p>
    <w:p w:rsidR="00B80883" w:rsidRDefault="00B80883">
      <w:pPr>
        <w:spacing w:line="276" w:lineRule="auto"/>
        <w:jc w:val="both"/>
        <w:rPr>
          <w:rFonts w:ascii="Century Gothic" w:eastAsia="Century Gothic" w:hAnsi="Century Gothic" w:cs="Century Gothic"/>
          <w:sz w:val="24"/>
          <w:szCs w:val="24"/>
        </w:rPr>
      </w:pPr>
    </w:p>
    <w:p w:rsidR="00B80883" w:rsidRDefault="003A0C9F">
      <w:pPr>
        <w:spacing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Considerando:</w:t>
      </w:r>
    </w:p>
    <w:p w:rsidR="00B80883" w:rsidRDefault="00B80883">
      <w:pPr>
        <w:spacing w:line="276" w:lineRule="auto"/>
        <w:jc w:val="center"/>
        <w:rPr>
          <w:rFonts w:ascii="Century Gothic" w:eastAsia="Century Gothic" w:hAnsi="Century Gothic" w:cs="Century Gothic"/>
          <w:b/>
          <w:sz w:val="24"/>
          <w:szCs w:val="24"/>
        </w:rPr>
      </w:pPr>
    </w:p>
    <w:p w:rsidR="00B80883" w:rsidRDefault="003A0C9F">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Que la Convención sobre los Derechos de las Personas con Discapacidad establece adoptar todas las medidas legislativas, administrativas y de otra índole que sean pertinentes para hacer efectivos los derechos reconocidos a las personas con discapacidad.</w:t>
      </w:r>
      <w:r w:rsidR="00E61B2B">
        <w:rPr>
          <w:rFonts w:ascii="Century Gothic" w:eastAsia="Century Gothic" w:hAnsi="Century Gothic" w:cs="Century Gothic"/>
          <w:sz w:val="24"/>
          <w:szCs w:val="24"/>
        </w:rPr>
        <w:t xml:space="preserve"> Decreto No. 59-2008</w:t>
      </w:r>
    </w:p>
    <w:p w:rsidR="00B80883" w:rsidRDefault="00B80883">
      <w:pPr>
        <w:spacing w:line="276" w:lineRule="auto"/>
        <w:jc w:val="both"/>
        <w:rPr>
          <w:rFonts w:ascii="Century Gothic" w:eastAsia="Century Gothic" w:hAnsi="Century Gothic" w:cs="Century Gothic"/>
          <w:sz w:val="24"/>
          <w:szCs w:val="24"/>
        </w:rPr>
      </w:pPr>
    </w:p>
    <w:p w:rsidR="00B80883" w:rsidRDefault="003A0C9F">
      <w:pPr>
        <w:spacing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Considerando:</w:t>
      </w:r>
    </w:p>
    <w:p w:rsidR="00B80883" w:rsidRDefault="00B80883">
      <w:pPr>
        <w:spacing w:line="276" w:lineRule="auto"/>
        <w:jc w:val="both"/>
        <w:rPr>
          <w:rFonts w:ascii="Century Gothic" w:eastAsia="Century Gothic" w:hAnsi="Century Gothic" w:cs="Century Gothic"/>
          <w:sz w:val="24"/>
          <w:szCs w:val="24"/>
        </w:rPr>
      </w:pPr>
    </w:p>
    <w:p w:rsidR="00B80883" w:rsidRDefault="003A0C9F">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Que el Consejo Nacional para la Atención de las Personas con Discapacidad, en adelante CONADI, fue creado por el Decreto 135-96 como el ente coordinador, asesor e impulsor de las políticas en materia de discapacidad y que el mismo tiene la responsabilidad de velar por la aplicación de dichas políticas por parte de las instituciones y organizaciones que lo integran.</w:t>
      </w:r>
    </w:p>
    <w:p w:rsidR="00B80883" w:rsidRDefault="00B80883">
      <w:pPr>
        <w:spacing w:line="276" w:lineRule="auto"/>
        <w:jc w:val="both"/>
        <w:rPr>
          <w:rFonts w:ascii="Century Gothic" w:eastAsia="Century Gothic" w:hAnsi="Century Gothic" w:cs="Century Gothic"/>
          <w:sz w:val="24"/>
          <w:szCs w:val="24"/>
        </w:rPr>
      </w:pPr>
    </w:p>
    <w:p w:rsidR="00B80883" w:rsidRDefault="003A0C9F">
      <w:pPr>
        <w:spacing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Considerando</w:t>
      </w:r>
    </w:p>
    <w:p w:rsidR="00B80883" w:rsidRDefault="00B80883">
      <w:pPr>
        <w:spacing w:line="276" w:lineRule="auto"/>
        <w:jc w:val="center"/>
        <w:rPr>
          <w:rFonts w:ascii="Century Gothic" w:eastAsia="Century Gothic" w:hAnsi="Century Gothic" w:cs="Century Gothic"/>
          <w:b/>
          <w:sz w:val="24"/>
          <w:szCs w:val="24"/>
        </w:rPr>
      </w:pPr>
    </w:p>
    <w:p w:rsidR="00B80883" w:rsidRDefault="003A0C9F">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Que existe un constante crecimiento en los procesos de integración de nuevas organizaciones y que también se encuentran en aumento nuevas alternativas de servicio y proyección social para las personas con discapacidad.  Por lo que es necesario regular la normativa interna que establezca el proceso y procedimiento como el CONADI fortalezca a las organizaciones de y para personas con discapacidad adscritas y activas por medio de apoyos puntuales.</w:t>
      </w:r>
    </w:p>
    <w:p w:rsidR="00B80883" w:rsidRDefault="00B80883">
      <w:pPr>
        <w:spacing w:line="276" w:lineRule="auto"/>
        <w:rPr>
          <w:rFonts w:ascii="Century Gothic" w:eastAsia="Century Gothic" w:hAnsi="Century Gothic" w:cs="Century Gothic"/>
          <w:sz w:val="24"/>
          <w:szCs w:val="24"/>
        </w:rPr>
      </w:pPr>
    </w:p>
    <w:p w:rsidR="00B80883" w:rsidRDefault="00B80883">
      <w:pPr>
        <w:spacing w:line="276" w:lineRule="auto"/>
        <w:jc w:val="center"/>
        <w:rPr>
          <w:rFonts w:ascii="Century Gothic" w:eastAsia="Century Gothic" w:hAnsi="Century Gothic" w:cs="Century Gothic"/>
          <w:b/>
          <w:sz w:val="24"/>
          <w:szCs w:val="24"/>
        </w:rPr>
      </w:pPr>
    </w:p>
    <w:p w:rsidR="00B80883" w:rsidRDefault="00B80883">
      <w:pPr>
        <w:spacing w:line="276" w:lineRule="auto"/>
        <w:jc w:val="center"/>
        <w:rPr>
          <w:rFonts w:ascii="Century Gothic" w:eastAsia="Century Gothic" w:hAnsi="Century Gothic" w:cs="Century Gothic"/>
          <w:b/>
          <w:sz w:val="24"/>
          <w:szCs w:val="24"/>
        </w:rPr>
      </w:pPr>
    </w:p>
    <w:p w:rsidR="00B80883" w:rsidRDefault="00B80883">
      <w:pPr>
        <w:spacing w:line="276" w:lineRule="auto"/>
        <w:jc w:val="center"/>
        <w:rPr>
          <w:rFonts w:ascii="Century Gothic" w:eastAsia="Century Gothic" w:hAnsi="Century Gothic" w:cs="Century Gothic"/>
          <w:b/>
          <w:sz w:val="24"/>
          <w:szCs w:val="24"/>
        </w:rPr>
      </w:pPr>
    </w:p>
    <w:p w:rsidR="00B80883" w:rsidRDefault="00B80883">
      <w:pPr>
        <w:spacing w:line="276" w:lineRule="auto"/>
        <w:jc w:val="center"/>
        <w:rPr>
          <w:rFonts w:ascii="Century Gothic" w:eastAsia="Century Gothic" w:hAnsi="Century Gothic" w:cs="Century Gothic"/>
          <w:b/>
          <w:sz w:val="24"/>
          <w:szCs w:val="24"/>
        </w:rPr>
      </w:pPr>
    </w:p>
    <w:p w:rsidR="00B80883" w:rsidRDefault="00B80883">
      <w:pPr>
        <w:spacing w:line="276" w:lineRule="auto"/>
        <w:jc w:val="center"/>
        <w:rPr>
          <w:rFonts w:ascii="Century Gothic" w:eastAsia="Century Gothic" w:hAnsi="Century Gothic" w:cs="Century Gothic"/>
          <w:b/>
          <w:sz w:val="24"/>
          <w:szCs w:val="24"/>
        </w:rPr>
      </w:pPr>
    </w:p>
    <w:p w:rsidR="00B80883" w:rsidRDefault="00B80883" w:rsidP="00762784">
      <w:pPr>
        <w:spacing w:line="276" w:lineRule="auto"/>
        <w:jc w:val="right"/>
        <w:rPr>
          <w:rFonts w:ascii="Century Gothic" w:eastAsia="Century Gothic" w:hAnsi="Century Gothic" w:cs="Century Gothic"/>
          <w:b/>
          <w:sz w:val="24"/>
          <w:szCs w:val="24"/>
        </w:rPr>
      </w:pPr>
    </w:p>
    <w:p w:rsidR="00B80883" w:rsidRDefault="003A0C9F">
      <w:pPr>
        <w:jc w:val="right"/>
        <w:rPr>
          <w:rFonts w:ascii="Arial" w:eastAsia="Arial" w:hAnsi="Arial" w:cs="Arial"/>
          <w:b/>
          <w:sz w:val="24"/>
          <w:szCs w:val="24"/>
        </w:rPr>
      </w:pPr>
      <w:r>
        <w:rPr>
          <w:rFonts w:ascii="Arial" w:eastAsia="Arial" w:hAnsi="Arial" w:cs="Arial"/>
          <w:b/>
          <w:sz w:val="24"/>
          <w:szCs w:val="24"/>
        </w:rPr>
        <w:t>2/</w:t>
      </w:r>
      <w:r w:rsidR="00762784">
        <w:rPr>
          <w:rFonts w:ascii="Arial" w:eastAsia="Arial" w:hAnsi="Arial" w:cs="Arial"/>
          <w:b/>
          <w:sz w:val="24"/>
          <w:szCs w:val="24"/>
        </w:rPr>
        <w:t>8</w:t>
      </w:r>
    </w:p>
    <w:p w:rsidR="00762784" w:rsidRDefault="00762784">
      <w:pPr>
        <w:jc w:val="right"/>
        <w:rPr>
          <w:rFonts w:ascii="Arial" w:eastAsia="Arial" w:hAnsi="Arial" w:cs="Arial"/>
          <w:b/>
          <w:sz w:val="24"/>
          <w:szCs w:val="24"/>
        </w:rPr>
      </w:pPr>
    </w:p>
    <w:p w:rsidR="00B80883" w:rsidRDefault="00B80883">
      <w:pPr>
        <w:spacing w:line="276" w:lineRule="auto"/>
        <w:jc w:val="center"/>
        <w:rPr>
          <w:rFonts w:ascii="Century Gothic" w:eastAsia="Century Gothic" w:hAnsi="Century Gothic" w:cs="Century Gothic"/>
          <w:b/>
          <w:sz w:val="24"/>
          <w:szCs w:val="24"/>
        </w:rPr>
      </w:pPr>
    </w:p>
    <w:p w:rsidR="00B80883" w:rsidRDefault="003A0C9F">
      <w:pPr>
        <w:spacing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Por tanto:</w:t>
      </w:r>
    </w:p>
    <w:p w:rsidR="00B80883" w:rsidRDefault="00B80883">
      <w:pPr>
        <w:spacing w:line="276" w:lineRule="auto"/>
        <w:jc w:val="both"/>
        <w:rPr>
          <w:rFonts w:ascii="Century Gothic" w:eastAsia="Century Gothic" w:hAnsi="Century Gothic" w:cs="Century Gothic"/>
          <w:b/>
          <w:sz w:val="24"/>
          <w:szCs w:val="24"/>
        </w:rPr>
      </w:pPr>
    </w:p>
    <w:p w:rsidR="00B80883" w:rsidRDefault="003A0C9F">
      <w:pPr>
        <w:spacing w:line="276" w:lineRule="auto"/>
        <w:jc w:val="both"/>
        <w:rPr>
          <w:rFonts w:ascii="Century Gothic" w:eastAsia="Century Gothic" w:hAnsi="Century Gothic" w:cs="Century Gothic"/>
          <w:b/>
          <w:sz w:val="24"/>
          <w:szCs w:val="24"/>
          <w:u w:val="single"/>
        </w:rPr>
      </w:pPr>
      <w:r>
        <w:rPr>
          <w:rFonts w:ascii="Century Gothic" w:eastAsia="Century Gothic" w:hAnsi="Century Gothic" w:cs="Century Gothic"/>
          <w:sz w:val="24"/>
          <w:szCs w:val="24"/>
        </w:rPr>
        <w:t xml:space="preserve">Con base a la facultad que le confiere el honorable Consejo de Delegados, como máxima autoridad de esta institución señalada por el decreto anteriormente citado se aprueba el presente: </w:t>
      </w:r>
      <w:r>
        <w:rPr>
          <w:rFonts w:ascii="Century Gothic" w:eastAsia="Century Gothic" w:hAnsi="Century Gothic" w:cs="Century Gothic"/>
          <w:b/>
          <w:sz w:val="24"/>
          <w:szCs w:val="24"/>
        </w:rPr>
        <w:t>REGLAMENTO DE APOYOS PUNTUALES PARA EL FORTALECIMIENTO DE ORGANIZACIONES ADSCRITAS Y ACTIVAS AL CONADI.</w:t>
      </w:r>
    </w:p>
    <w:p w:rsidR="00B80883" w:rsidRDefault="003A0C9F">
      <w:pPr>
        <w:spacing w:line="276" w:lineRule="auto"/>
        <w:jc w:val="both"/>
        <w:rPr>
          <w:rFonts w:ascii="Arial" w:eastAsia="Arial" w:hAnsi="Arial" w:cs="Arial"/>
          <w:sz w:val="24"/>
          <w:szCs w:val="24"/>
        </w:rPr>
      </w:pPr>
      <w:r>
        <w:rPr>
          <w:rFonts w:ascii="Arial" w:eastAsia="Arial" w:hAnsi="Arial" w:cs="Arial"/>
          <w:sz w:val="24"/>
          <w:szCs w:val="24"/>
        </w:rPr>
        <w:t xml:space="preserve"> </w:t>
      </w:r>
    </w:p>
    <w:p w:rsidR="00B80883" w:rsidRDefault="00B80883">
      <w:pPr>
        <w:rPr>
          <w:rFonts w:ascii="Century Gothic" w:eastAsia="Century Gothic" w:hAnsi="Century Gothic" w:cs="Century Gothic"/>
          <w:sz w:val="24"/>
          <w:szCs w:val="24"/>
        </w:rPr>
      </w:pPr>
    </w:p>
    <w:p w:rsidR="00B80883" w:rsidRDefault="003A0C9F">
      <w:pPr>
        <w:spacing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CAPÍTULO I</w:t>
      </w:r>
    </w:p>
    <w:p w:rsidR="00B80883" w:rsidRDefault="003A0C9F">
      <w:pPr>
        <w:spacing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OBJETO Y DEFINICIONES</w:t>
      </w:r>
    </w:p>
    <w:p w:rsidR="00B80883" w:rsidRDefault="00B80883">
      <w:pPr>
        <w:rPr>
          <w:rFonts w:ascii="Century Gothic" w:eastAsia="Century Gothic" w:hAnsi="Century Gothic" w:cs="Century Gothic"/>
          <w:sz w:val="24"/>
          <w:szCs w:val="24"/>
        </w:rPr>
      </w:pPr>
    </w:p>
    <w:p w:rsidR="00B80883" w:rsidRDefault="003A0C9F">
      <w:pPr>
        <w:spacing w:line="27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Artículo 1: Objeto y Definiciones</w:t>
      </w:r>
    </w:p>
    <w:p w:rsidR="00B80883" w:rsidRDefault="00B80883">
      <w:pPr>
        <w:spacing w:line="276" w:lineRule="auto"/>
        <w:jc w:val="both"/>
        <w:rPr>
          <w:rFonts w:ascii="Century Gothic" w:eastAsia="Century Gothic" w:hAnsi="Century Gothic" w:cs="Century Gothic"/>
          <w:sz w:val="24"/>
          <w:szCs w:val="24"/>
        </w:rPr>
      </w:pPr>
    </w:p>
    <w:p w:rsidR="00B80883" w:rsidRDefault="003A0C9F">
      <w:pPr>
        <w:spacing w:line="27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Objeto: </w:t>
      </w:r>
      <w:r>
        <w:rPr>
          <w:rFonts w:ascii="Century Gothic" w:eastAsia="Century Gothic" w:hAnsi="Century Gothic" w:cs="Century Gothic"/>
          <w:sz w:val="24"/>
          <w:szCs w:val="24"/>
        </w:rPr>
        <w:t>El presente Reglamento tiene por objeto regular el otorgamiento de Apoyos Puntuales a organizaciones adscritas y activas en el CONADI, para generar o promover las condiciones que permita a las personas con discapacidad y sus familias, participar en la sociedad en igualdad de condiciones.</w:t>
      </w:r>
    </w:p>
    <w:p w:rsidR="00B80883" w:rsidRDefault="00B80883">
      <w:pPr>
        <w:spacing w:line="276" w:lineRule="auto"/>
        <w:jc w:val="both"/>
        <w:rPr>
          <w:rFonts w:ascii="Century Gothic" w:eastAsia="Century Gothic" w:hAnsi="Century Gothic" w:cs="Century Gothic"/>
          <w:sz w:val="24"/>
          <w:szCs w:val="24"/>
        </w:rPr>
      </w:pPr>
    </w:p>
    <w:p w:rsidR="00B80883" w:rsidRDefault="003A0C9F">
      <w:pPr>
        <w:spacing w:line="27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Definiciones: </w:t>
      </w:r>
    </w:p>
    <w:p w:rsidR="00B80883" w:rsidRDefault="00B80883">
      <w:pPr>
        <w:spacing w:line="276" w:lineRule="auto"/>
        <w:jc w:val="both"/>
        <w:rPr>
          <w:rFonts w:ascii="Century Gothic" w:eastAsia="Century Gothic" w:hAnsi="Century Gothic" w:cs="Century Gothic"/>
          <w:sz w:val="24"/>
          <w:szCs w:val="24"/>
        </w:rPr>
      </w:pPr>
    </w:p>
    <w:p w:rsidR="006A3CF0" w:rsidRDefault="003A0C9F" w:rsidP="006A3CF0">
      <w:pPr>
        <w:spacing w:line="276" w:lineRule="auto"/>
        <w:jc w:val="both"/>
        <w:rPr>
          <w:rFonts w:ascii="Century Gothic" w:hAnsi="Century Gothic" w:cs="Arial"/>
          <w:sz w:val="24"/>
          <w:szCs w:val="24"/>
        </w:rPr>
      </w:pPr>
      <w:r>
        <w:rPr>
          <w:rFonts w:ascii="Century Gothic" w:eastAsia="Century Gothic" w:hAnsi="Century Gothic" w:cs="Century Gothic"/>
          <w:b/>
          <w:sz w:val="24"/>
          <w:szCs w:val="24"/>
        </w:rPr>
        <w:t>Apoyo Puntual:</w:t>
      </w:r>
      <w:r>
        <w:rPr>
          <w:rFonts w:ascii="Century Gothic" w:eastAsia="Century Gothic" w:hAnsi="Century Gothic" w:cs="Century Gothic"/>
          <w:sz w:val="24"/>
          <w:szCs w:val="24"/>
        </w:rPr>
        <w:t xml:space="preserve"> </w:t>
      </w:r>
      <w:r w:rsidR="006A3CF0" w:rsidRPr="005003FB">
        <w:rPr>
          <w:rFonts w:ascii="Century Gothic" w:hAnsi="Century Gothic" w:cs="Arial"/>
          <w:sz w:val="24"/>
          <w:szCs w:val="24"/>
        </w:rPr>
        <w:t>Es un apoyo económico otorgado por el CONADI a organizaciones activas y adscritas a esta institución. Este apoyo se brinda mediante un acompañamiento técnico, administrativo y financiero, con el objetivo de fortalecer la organización y promover su desarrollo integral.</w:t>
      </w:r>
    </w:p>
    <w:p w:rsidR="00B80883" w:rsidRDefault="00B80883">
      <w:pPr>
        <w:spacing w:line="276" w:lineRule="auto"/>
        <w:jc w:val="both"/>
        <w:rPr>
          <w:rFonts w:ascii="Century Gothic" w:eastAsia="Century Gothic" w:hAnsi="Century Gothic" w:cs="Century Gothic"/>
          <w:sz w:val="24"/>
          <w:szCs w:val="24"/>
        </w:rPr>
      </w:pPr>
    </w:p>
    <w:p w:rsidR="00B80883" w:rsidRDefault="003A0C9F">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Solicitante:</w:t>
      </w:r>
      <w:r>
        <w:rPr>
          <w:rFonts w:ascii="Century Gothic" w:eastAsia="Century Gothic" w:hAnsi="Century Gothic" w:cs="Century Gothic"/>
          <w:sz w:val="24"/>
          <w:szCs w:val="24"/>
        </w:rPr>
        <w:t xml:space="preserve"> Las organizaciones adscritas y activas en el CONADI, a través de su representante legal.</w:t>
      </w:r>
    </w:p>
    <w:p w:rsidR="00B80883" w:rsidRDefault="00B80883">
      <w:pPr>
        <w:spacing w:line="276" w:lineRule="auto"/>
        <w:jc w:val="both"/>
        <w:rPr>
          <w:rFonts w:ascii="Century Gothic" w:eastAsia="Century Gothic" w:hAnsi="Century Gothic" w:cs="Century Gothic"/>
          <w:sz w:val="24"/>
          <w:szCs w:val="24"/>
        </w:rPr>
      </w:pPr>
    </w:p>
    <w:p w:rsidR="00B80883" w:rsidRDefault="003A0C9F">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Ajuste Razonable:</w:t>
      </w:r>
      <w:r>
        <w:rPr>
          <w:rFonts w:ascii="Century Gothic" w:eastAsia="Century Gothic" w:hAnsi="Century Gothic" w:cs="Century Gothic"/>
          <w:sz w:val="24"/>
          <w:szCs w:val="24"/>
        </w:rPr>
        <w:t xml:space="preserve"> Constituyen modificaciones, adecuaciones y adaptaciones para garantizar a las personas con discapacidad, el libre desempeño de sus actividades en igualdad de condiciones con las demás, el cual </w:t>
      </w:r>
      <w:r w:rsidR="006A3CF0">
        <w:rPr>
          <w:rFonts w:ascii="Century Gothic" w:eastAsia="Century Gothic" w:hAnsi="Century Gothic" w:cs="Century Gothic"/>
          <w:sz w:val="24"/>
          <w:szCs w:val="24"/>
        </w:rPr>
        <w:t>deberá</w:t>
      </w:r>
      <w:r>
        <w:rPr>
          <w:rFonts w:ascii="Century Gothic" w:eastAsia="Century Gothic" w:hAnsi="Century Gothic" w:cs="Century Gothic"/>
          <w:sz w:val="24"/>
          <w:szCs w:val="24"/>
        </w:rPr>
        <w:t xml:space="preserve"> observarse en la </w:t>
      </w:r>
      <w:r w:rsidR="006A3CF0">
        <w:rPr>
          <w:rFonts w:ascii="Century Gothic" w:eastAsia="Century Gothic" w:hAnsi="Century Gothic" w:cs="Century Gothic"/>
          <w:sz w:val="24"/>
          <w:szCs w:val="24"/>
        </w:rPr>
        <w:t>ejecución</w:t>
      </w:r>
      <w:r>
        <w:rPr>
          <w:rFonts w:ascii="Century Gothic" w:eastAsia="Century Gothic" w:hAnsi="Century Gothic" w:cs="Century Gothic"/>
          <w:sz w:val="24"/>
          <w:szCs w:val="24"/>
        </w:rPr>
        <w:t xml:space="preserve"> de los Apoyos Puntuales.</w:t>
      </w:r>
    </w:p>
    <w:p w:rsidR="00B80883" w:rsidRDefault="00B80883">
      <w:pPr>
        <w:spacing w:line="276" w:lineRule="auto"/>
        <w:jc w:val="both"/>
        <w:rPr>
          <w:rFonts w:ascii="Century Gothic" w:eastAsia="Century Gothic" w:hAnsi="Century Gothic" w:cs="Century Gothic"/>
          <w:sz w:val="24"/>
          <w:szCs w:val="24"/>
        </w:rPr>
      </w:pPr>
    </w:p>
    <w:p w:rsidR="00B80883" w:rsidRDefault="00B80883">
      <w:pPr>
        <w:rPr>
          <w:rFonts w:ascii="Century Gothic" w:eastAsia="Century Gothic" w:hAnsi="Century Gothic" w:cs="Century Gothic"/>
          <w:sz w:val="24"/>
          <w:szCs w:val="24"/>
        </w:rPr>
      </w:pPr>
    </w:p>
    <w:p w:rsidR="00B80883" w:rsidRDefault="00B80883">
      <w:pPr>
        <w:rPr>
          <w:rFonts w:ascii="Century Gothic" w:eastAsia="Century Gothic" w:hAnsi="Century Gothic" w:cs="Century Gothic"/>
          <w:sz w:val="24"/>
          <w:szCs w:val="24"/>
        </w:rPr>
      </w:pPr>
    </w:p>
    <w:p w:rsidR="00B80883" w:rsidRDefault="00B80883">
      <w:pPr>
        <w:rPr>
          <w:rFonts w:ascii="Century Gothic" w:eastAsia="Century Gothic" w:hAnsi="Century Gothic" w:cs="Century Gothic"/>
          <w:sz w:val="24"/>
          <w:szCs w:val="24"/>
        </w:rPr>
      </w:pPr>
    </w:p>
    <w:p w:rsidR="00762784" w:rsidRDefault="00762784">
      <w:pPr>
        <w:spacing w:line="276" w:lineRule="auto"/>
        <w:jc w:val="right"/>
        <w:rPr>
          <w:rFonts w:ascii="Century Gothic" w:eastAsia="Century Gothic" w:hAnsi="Century Gothic" w:cs="Century Gothic"/>
          <w:b/>
          <w:sz w:val="24"/>
          <w:szCs w:val="24"/>
        </w:rPr>
      </w:pPr>
    </w:p>
    <w:p w:rsidR="00B80883" w:rsidRDefault="003A0C9F">
      <w:pPr>
        <w:spacing w:line="276" w:lineRule="auto"/>
        <w:jc w:val="right"/>
        <w:rPr>
          <w:rFonts w:ascii="Century Gothic" w:eastAsia="Century Gothic" w:hAnsi="Century Gothic" w:cs="Century Gothic"/>
          <w:b/>
          <w:sz w:val="24"/>
          <w:szCs w:val="24"/>
        </w:rPr>
      </w:pPr>
      <w:r>
        <w:rPr>
          <w:rFonts w:ascii="Century Gothic" w:eastAsia="Century Gothic" w:hAnsi="Century Gothic" w:cs="Century Gothic"/>
          <w:b/>
          <w:sz w:val="24"/>
          <w:szCs w:val="24"/>
        </w:rPr>
        <w:t>3/</w:t>
      </w:r>
      <w:r w:rsidR="00762784">
        <w:rPr>
          <w:rFonts w:ascii="Century Gothic" w:eastAsia="Century Gothic" w:hAnsi="Century Gothic" w:cs="Century Gothic"/>
          <w:b/>
          <w:sz w:val="24"/>
          <w:szCs w:val="24"/>
        </w:rPr>
        <w:t>8</w:t>
      </w:r>
    </w:p>
    <w:p w:rsidR="00762784" w:rsidRDefault="00762784">
      <w:pPr>
        <w:spacing w:line="276" w:lineRule="auto"/>
        <w:jc w:val="center"/>
        <w:rPr>
          <w:rFonts w:ascii="Century Gothic" w:eastAsia="Century Gothic" w:hAnsi="Century Gothic" w:cs="Century Gothic"/>
          <w:b/>
          <w:sz w:val="24"/>
          <w:szCs w:val="24"/>
        </w:rPr>
      </w:pPr>
    </w:p>
    <w:p w:rsidR="00762784" w:rsidRDefault="00762784">
      <w:pPr>
        <w:spacing w:line="276" w:lineRule="auto"/>
        <w:jc w:val="center"/>
        <w:rPr>
          <w:rFonts w:ascii="Century Gothic" w:eastAsia="Century Gothic" w:hAnsi="Century Gothic" w:cs="Century Gothic"/>
          <w:b/>
          <w:sz w:val="24"/>
          <w:szCs w:val="24"/>
        </w:rPr>
      </w:pPr>
    </w:p>
    <w:p w:rsidR="00B80883" w:rsidRDefault="003A0C9F">
      <w:pPr>
        <w:spacing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CAPÍTULO II</w:t>
      </w:r>
    </w:p>
    <w:p w:rsidR="00B80883" w:rsidRDefault="003A0C9F">
      <w:pPr>
        <w:spacing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PARÁMETROS PARA EL OTORGAMIENTO DE APOYOS PUNTUALES</w:t>
      </w:r>
    </w:p>
    <w:p w:rsidR="00B80883" w:rsidRDefault="00B80883">
      <w:pPr>
        <w:spacing w:line="276" w:lineRule="auto"/>
        <w:jc w:val="both"/>
        <w:rPr>
          <w:rFonts w:ascii="Century Gothic" w:eastAsia="Century Gothic" w:hAnsi="Century Gothic" w:cs="Century Gothic"/>
          <w:sz w:val="24"/>
          <w:szCs w:val="24"/>
        </w:rPr>
      </w:pPr>
    </w:p>
    <w:p w:rsidR="00B80883" w:rsidRDefault="00B80883">
      <w:pPr>
        <w:spacing w:line="276" w:lineRule="auto"/>
        <w:jc w:val="both"/>
        <w:rPr>
          <w:rFonts w:ascii="Century Gothic" w:eastAsia="Century Gothic" w:hAnsi="Century Gothic" w:cs="Century Gothic"/>
          <w:sz w:val="24"/>
          <w:szCs w:val="24"/>
        </w:rPr>
      </w:pPr>
    </w:p>
    <w:p w:rsidR="00B80883" w:rsidRDefault="003A0C9F">
      <w:pPr>
        <w:spacing w:line="27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Artículo 2: De la responsabilidad de su ejecución. </w:t>
      </w:r>
    </w:p>
    <w:p w:rsidR="00B80883" w:rsidRDefault="00B80883">
      <w:pPr>
        <w:spacing w:line="276" w:lineRule="auto"/>
        <w:jc w:val="both"/>
        <w:rPr>
          <w:rFonts w:ascii="Century Gothic" w:eastAsia="Century Gothic" w:hAnsi="Century Gothic" w:cs="Century Gothic"/>
          <w:sz w:val="24"/>
          <w:szCs w:val="24"/>
        </w:rPr>
      </w:pPr>
    </w:p>
    <w:p w:rsidR="00B80883" w:rsidRDefault="001A2349" w:rsidP="001A2349">
      <w:pPr>
        <w:spacing w:line="276" w:lineRule="auto"/>
        <w:jc w:val="both"/>
        <w:rPr>
          <w:rFonts w:ascii="Century Gothic" w:eastAsia="Century Gothic" w:hAnsi="Century Gothic" w:cs="Century Gothic"/>
          <w:sz w:val="24"/>
          <w:szCs w:val="24"/>
        </w:rPr>
      </w:pPr>
      <w:r w:rsidRPr="001A2349">
        <w:rPr>
          <w:rFonts w:ascii="Century Gothic" w:eastAsia="Century Gothic" w:hAnsi="Century Gothic" w:cs="Century Gothic"/>
          <w:sz w:val="24"/>
          <w:szCs w:val="24"/>
        </w:rPr>
        <w:t xml:space="preserve">La unidad ejecutora de Apoyos Puntuales será el CONADI por medio del Departamento de Fortalecimiento y Fomento de la Participación Ciudadana, </w:t>
      </w:r>
      <w:r w:rsidR="00893868">
        <w:rPr>
          <w:rFonts w:ascii="Century Gothic" w:eastAsia="Century Gothic" w:hAnsi="Century Gothic" w:cs="Century Gothic"/>
          <w:sz w:val="24"/>
          <w:szCs w:val="24"/>
        </w:rPr>
        <w:t>e</w:t>
      </w:r>
      <w:r w:rsidR="00893868" w:rsidRPr="00893868">
        <w:rPr>
          <w:rFonts w:ascii="Century Gothic" w:eastAsia="Century Gothic" w:hAnsi="Century Gothic" w:cs="Century Gothic"/>
          <w:sz w:val="24"/>
          <w:szCs w:val="24"/>
        </w:rPr>
        <w:t xml:space="preserve">ste departamento será responsable de elaborar el informe de liquidación, </w:t>
      </w:r>
      <w:r w:rsidR="00893868" w:rsidRPr="005003FB">
        <w:rPr>
          <w:rFonts w:ascii="Century Gothic" w:eastAsia="Century Gothic" w:hAnsi="Century Gothic" w:cs="Century Gothic"/>
          <w:sz w:val="24"/>
          <w:szCs w:val="24"/>
        </w:rPr>
        <w:t>el cual deberá ser presentado dentro del plazo administrativo interno vigente. Por su parte, el solicitante será responsable de la logística y de la ejecución de la actividad, conforme a la solicitud presentada para el Apoyo Puntual</w:t>
      </w:r>
      <w:r w:rsidRPr="005003FB">
        <w:rPr>
          <w:rFonts w:ascii="Century Gothic" w:eastAsia="Century Gothic" w:hAnsi="Century Gothic" w:cs="Century Gothic"/>
          <w:sz w:val="24"/>
          <w:szCs w:val="24"/>
        </w:rPr>
        <w:t>.</w:t>
      </w:r>
    </w:p>
    <w:p w:rsidR="001A2349" w:rsidRDefault="001A2349" w:rsidP="001A2349">
      <w:pPr>
        <w:spacing w:line="276" w:lineRule="auto"/>
        <w:jc w:val="both"/>
        <w:rPr>
          <w:rFonts w:ascii="Century Gothic" w:eastAsia="Century Gothic" w:hAnsi="Century Gothic" w:cs="Century Gothic"/>
          <w:sz w:val="24"/>
          <w:szCs w:val="24"/>
        </w:rPr>
      </w:pPr>
    </w:p>
    <w:p w:rsidR="00B80883" w:rsidRDefault="003A0C9F">
      <w:pPr>
        <w:spacing w:line="276"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Artículo 3: de los requerimientos. </w:t>
      </w:r>
    </w:p>
    <w:p w:rsidR="00B80883" w:rsidRDefault="00B80883">
      <w:pPr>
        <w:spacing w:line="276" w:lineRule="auto"/>
        <w:rPr>
          <w:rFonts w:ascii="Century Gothic" w:eastAsia="Century Gothic" w:hAnsi="Century Gothic" w:cs="Century Gothic"/>
          <w:sz w:val="24"/>
          <w:szCs w:val="24"/>
        </w:rPr>
      </w:pPr>
    </w:p>
    <w:p w:rsidR="00B80883" w:rsidRDefault="003A0C9F">
      <w:pPr>
        <w:spacing w:line="276" w:lineRule="auto"/>
        <w:rPr>
          <w:rFonts w:ascii="Century Gothic" w:eastAsia="Century Gothic" w:hAnsi="Century Gothic" w:cs="Century Gothic"/>
          <w:sz w:val="24"/>
          <w:szCs w:val="24"/>
        </w:rPr>
      </w:pPr>
      <w:r>
        <w:rPr>
          <w:rFonts w:ascii="Century Gothic" w:eastAsia="Century Gothic" w:hAnsi="Century Gothic" w:cs="Century Gothic"/>
          <w:sz w:val="24"/>
          <w:szCs w:val="24"/>
        </w:rPr>
        <w:t>El solicitante deberá presentar en formato físico y digital (formato Word y PDF) el expediente de solicitud de Apoyo Puntual, el cual debe contener lo siguiente:</w:t>
      </w:r>
    </w:p>
    <w:p w:rsidR="00B80883" w:rsidRDefault="00B80883">
      <w:pPr>
        <w:spacing w:line="276" w:lineRule="auto"/>
        <w:rPr>
          <w:rFonts w:ascii="Century Gothic" w:eastAsia="Century Gothic" w:hAnsi="Century Gothic" w:cs="Century Gothic"/>
          <w:sz w:val="24"/>
          <w:szCs w:val="24"/>
        </w:rPr>
      </w:pPr>
    </w:p>
    <w:p w:rsidR="00B80883" w:rsidRDefault="003A0C9F">
      <w:pPr>
        <w:numPr>
          <w:ilvl w:val="0"/>
          <w:numId w:val="1"/>
        </w:numPr>
        <w:pBdr>
          <w:top w:val="nil"/>
          <w:left w:val="nil"/>
          <w:bottom w:val="nil"/>
          <w:right w:val="nil"/>
          <w:between w:val="nil"/>
        </w:pBdr>
        <w:spacing w:line="276" w:lineRule="auto"/>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Carta de solicitud de Apoyo Puntual</w:t>
      </w:r>
      <w:r>
        <w:rPr>
          <w:rFonts w:ascii="Century Gothic" w:eastAsia="Century Gothic" w:hAnsi="Century Gothic" w:cs="Century Gothic"/>
          <w:color w:val="000000"/>
          <w:sz w:val="24"/>
          <w:szCs w:val="24"/>
        </w:rPr>
        <w:t xml:space="preserve">, suscrita por el Representante Legal de la organización, dirigida a Dirección General del CONADI. La carta de solicitud deberá contener el nombre de la actividad, objetivo, fecha, horario, municipio y departamento donde se ejecutará el Apoyo Puntual. </w:t>
      </w:r>
    </w:p>
    <w:p w:rsidR="00B80883" w:rsidRDefault="00B80883">
      <w:pPr>
        <w:pBdr>
          <w:top w:val="nil"/>
          <w:left w:val="nil"/>
          <w:bottom w:val="nil"/>
          <w:right w:val="nil"/>
          <w:between w:val="nil"/>
        </w:pBdr>
        <w:spacing w:line="276" w:lineRule="auto"/>
        <w:ind w:left="720"/>
        <w:jc w:val="both"/>
        <w:rPr>
          <w:rFonts w:ascii="Century Gothic" w:eastAsia="Century Gothic" w:hAnsi="Century Gothic" w:cs="Century Gothic"/>
          <w:color w:val="000000"/>
          <w:sz w:val="24"/>
          <w:szCs w:val="24"/>
        </w:rPr>
      </w:pPr>
    </w:p>
    <w:p w:rsidR="00B80883" w:rsidRDefault="003A0C9F">
      <w:pPr>
        <w:numPr>
          <w:ilvl w:val="0"/>
          <w:numId w:val="1"/>
        </w:numPr>
        <w:pBdr>
          <w:top w:val="nil"/>
          <w:left w:val="nil"/>
          <w:bottom w:val="nil"/>
          <w:right w:val="nil"/>
          <w:between w:val="nil"/>
        </w:pBdr>
        <w:spacing w:line="276" w:lineRule="auto"/>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Compromiso del solicitante</w:t>
      </w:r>
      <w:r>
        <w:rPr>
          <w:rFonts w:ascii="Century Gothic" w:eastAsia="Century Gothic" w:hAnsi="Century Gothic" w:cs="Century Gothic"/>
          <w:color w:val="000000"/>
          <w:sz w:val="24"/>
          <w:szCs w:val="24"/>
        </w:rPr>
        <w:t>, por medio de un oficio de compromiso el solicitante deberá reconocer al CONADI la ejecución del proyecto con la utilización de la imagen del CONADI en toda la documentación, impresos, actos que se realicen para dar cumplimiento a la ejecución del Apoyo Puntual de conformidad con lo aprobado.</w:t>
      </w:r>
    </w:p>
    <w:p w:rsidR="00B80883" w:rsidRDefault="00B80883">
      <w:pPr>
        <w:pBdr>
          <w:top w:val="nil"/>
          <w:left w:val="nil"/>
          <w:bottom w:val="nil"/>
          <w:right w:val="nil"/>
          <w:between w:val="nil"/>
        </w:pBdr>
        <w:spacing w:line="276" w:lineRule="auto"/>
        <w:ind w:left="720"/>
        <w:rPr>
          <w:rFonts w:ascii="Century Gothic" w:eastAsia="Century Gothic" w:hAnsi="Century Gothic" w:cs="Century Gothic"/>
          <w:color w:val="000000"/>
          <w:sz w:val="24"/>
          <w:szCs w:val="24"/>
        </w:rPr>
      </w:pPr>
    </w:p>
    <w:p w:rsidR="00B80883" w:rsidRDefault="003A0C9F">
      <w:pPr>
        <w:numPr>
          <w:ilvl w:val="0"/>
          <w:numId w:val="1"/>
        </w:numPr>
        <w:pBdr>
          <w:top w:val="nil"/>
          <w:left w:val="nil"/>
          <w:bottom w:val="nil"/>
          <w:right w:val="nil"/>
          <w:between w:val="nil"/>
        </w:pBdr>
        <w:spacing w:line="276" w:lineRule="auto"/>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Proyecto de Apoyo Puntual</w:t>
      </w:r>
      <w:r>
        <w:rPr>
          <w:rFonts w:ascii="Century Gothic" w:eastAsia="Century Gothic" w:hAnsi="Century Gothic" w:cs="Century Gothic"/>
          <w:color w:val="000000"/>
          <w:sz w:val="24"/>
          <w:szCs w:val="24"/>
        </w:rPr>
        <w:t xml:space="preserve">, </w:t>
      </w:r>
      <w:r w:rsidR="00C5710D">
        <w:rPr>
          <w:rFonts w:ascii="Century Gothic" w:eastAsia="Century Gothic" w:hAnsi="Century Gothic" w:cs="Century Gothic"/>
          <w:color w:val="000000"/>
          <w:sz w:val="24"/>
          <w:szCs w:val="24"/>
        </w:rPr>
        <w:t xml:space="preserve">deberá responder a la planificación anual de la organización, </w:t>
      </w:r>
      <w:r>
        <w:rPr>
          <w:rFonts w:ascii="Century Gothic" w:eastAsia="Century Gothic" w:hAnsi="Century Gothic" w:cs="Century Gothic"/>
          <w:color w:val="000000"/>
          <w:sz w:val="24"/>
          <w:szCs w:val="24"/>
        </w:rPr>
        <w:t xml:space="preserve">el cual deberá contener lo siguiente: </w:t>
      </w:r>
    </w:p>
    <w:p w:rsidR="00B80883" w:rsidRDefault="00B80883">
      <w:pPr>
        <w:spacing w:line="276" w:lineRule="auto"/>
        <w:rPr>
          <w:rFonts w:ascii="Century Gothic" w:eastAsia="Century Gothic" w:hAnsi="Century Gothic" w:cs="Century Gothic"/>
          <w:sz w:val="24"/>
          <w:szCs w:val="24"/>
        </w:rPr>
      </w:pPr>
    </w:p>
    <w:p w:rsidR="00B80883" w:rsidRDefault="003A0C9F">
      <w:pPr>
        <w:numPr>
          <w:ilvl w:val="0"/>
          <w:numId w:val="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sz w:val="24"/>
          <w:szCs w:val="24"/>
        </w:rPr>
        <w:t xml:space="preserve">Nombre de la actividad, descripción y </w:t>
      </w:r>
      <w:r w:rsidR="00AD473F">
        <w:rPr>
          <w:rFonts w:ascii="Century Gothic" w:eastAsia="Century Gothic" w:hAnsi="Century Gothic" w:cs="Century Gothic"/>
          <w:color w:val="000000"/>
          <w:sz w:val="24"/>
          <w:szCs w:val="24"/>
        </w:rPr>
        <w:t>número</w:t>
      </w:r>
      <w:r>
        <w:rPr>
          <w:rFonts w:ascii="Century Gothic" w:eastAsia="Century Gothic" w:hAnsi="Century Gothic" w:cs="Century Gothic"/>
          <w:color w:val="000000"/>
          <w:sz w:val="24"/>
          <w:szCs w:val="24"/>
        </w:rPr>
        <w:t xml:space="preserve"> de participantes. </w:t>
      </w:r>
    </w:p>
    <w:p w:rsidR="00B80883" w:rsidRDefault="00B80883">
      <w:pPr>
        <w:spacing w:line="276" w:lineRule="auto"/>
        <w:jc w:val="both"/>
        <w:rPr>
          <w:rFonts w:ascii="Century Gothic" w:eastAsia="Century Gothic" w:hAnsi="Century Gothic" w:cs="Century Gothic"/>
          <w:sz w:val="24"/>
          <w:szCs w:val="24"/>
        </w:rPr>
      </w:pPr>
    </w:p>
    <w:p w:rsidR="00B80883" w:rsidRDefault="003A0C9F">
      <w:pPr>
        <w:numPr>
          <w:ilvl w:val="0"/>
          <w:numId w:val="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sz w:val="24"/>
          <w:szCs w:val="24"/>
        </w:rPr>
        <w:t>Objetivo y grupo meta a quien estará dirigida la actividad.</w:t>
      </w:r>
    </w:p>
    <w:p w:rsidR="00B80883" w:rsidRDefault="00B80883">
      <w:pPr>
        <w:spacing w:line="276" w:lineRule="auto"/>
        <w:jc w:val="both"/>
        <w:rPr>
          <w:rFonts w:ascii="Century Gothic" w:eastAsia="Century Gothic" w:hAnsi="Century Gothic" w:cs="Century Gothic"/>
          <w:sz w:val="24"/>
          <w:szCs w:val="24"/>
        </w:rPr>
      </w:pPr>
    </w:p>
    <w:p w:rsidR="00B80883" w:rsidRDefault="003A0C9F">
      <w:pPr>
        <w:jc w:val="right"/>
        <w:rPr>
          <w:rFonts w:ascii="Century Gothic" w:eastAsia="Century Gothic" w:hAnsi="Century Gothic" w:cs="Century Gothic"/>
          <w:b/>
          <w:sz w:val="24"/>
          <w:szCs w:val="24"/>
        </w:rPr>
      </w:pPr>
      <w:r>
        <w:rPr>
          <w:rFonts w:ascii="Century Gothic" w:eastAsia="Century Gothic" w:hAnsi="Century Gothic" w:cs="Century Gothic"/>
          <w:b/>
          <w:sz w:val="24"/>
          <w:szCs w:val="24"/>
        </w:rPr>
        <w:t>4/</w:t>
      </w:r>
      <w:r w:rsidR="00762784">
        <w:rPr>
          <w:rFonts w:ascii="Century Gothic" w:eastAsia="Century Gothic" w:hAnsi="Century Gothic" w:cs="Century Gothic"/>
          <w:b/>
          <w:sz w:val="24"/>
          <w:szCs w:val="24"/>
        </w:rPr>
        <w:t>8</w:t>
      </w:r>
    </w:p>
    <w:p w:rsidR="00762784" w:rsidRDefault="00762784">
      <w:pPr>
        <w:jc w:val="right"/>
        <w:rPr>
          <w:rFonts w:ascii="Century Gothic" w:eastAsia="Century Gothic" w:hAnsi="Century Gothic" w:cs="Century Gothic"/>
          <w:b/>
          <w:sz w:val="24"/>
          <w:szCs w:val="24"/>
        </w:rPr>
      </w:pPr>
    </w:p>
    <w:p w:rsidR="00B80883" w:rsidRDefault="00B80883">
      <w:pPr>
        <w:spacing w:line="276" w:lineRule="auto"/>
        <w:jc w:val="both"/>
        <w:rPr>
          <w:rFonts w:ascii="Century Gothic" w:eastAsia="Century Gothic" w:hAnsi="Century Gothic" w:cs="Century Gothic"/>
          <w:sz w:val="24"/>
          <w:szCs w:val="24"/>
        </w:rPr>
      </w:pPr>
    </w:p>
    <w:p w:rsidR="00B80883" w:rsidRDefault="00B80883">
      <w:pPr>
        <w:spacing w:line="276" w:lineRule="auto"/>
        <w:jc w:val="both"/>
        <w:rPr>
          <w:rFonts w:ascii="Century Gothic" w:eastAsia="Century Gothic" w:hAnsi="Century Gothic" w:cs="Century Gothic"/>
          <w:sz w:val="24"/>
          <w:szCs w:val="24"/>
        </w:rPr>
      </w:pPr>
    </w:p>
    <w:p w:rsidR="00B80883" w:rsidRDefault="003A0C9F">
      <w:pPr>
        <w:numPr>
          <w:ilvl w:val="0"/>
          <w:numId w:val="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sz w:val="24"/>
          <w:szCs w:val="24"/>
        </w:rPr>
        <w:t>Planificación de la actividad.</w:t>
      </w:r>
    </w:p>
    <w:p w:rsidR="00B80883" w:rsidRDefault="00B80883">
      <w:pPr>
        <w:spacing w:line="276" w:lineRule="auto"/>
        <w:jc w:val="both"/>
        <w:rPr>
          <w:rFonts w:ascii="Century Gothic" w:eastAsia="Century Gothic" w:hAnsi="Century Gothic" w:cs="Century Gothic"/>
          <w:sz w:val="24"/>
          <w:szCs w:val="24"/>
        </w:rPr>
      </w:pPr>
    </w:p>
    <w:p w:rsidR="00B80883" w:rsidRDefault="003A0C9F">
      <w:pPr>
        <w:numPr>
          <w:ilvl w:val="0"/>
          <w:numId w:val="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sz w:val="24"/>
          <w:szCs w:val="24"/>
        </w:rPr>
        <w:t>Lugar (municipio y departamento).</w:t>
      </w:r>
    </w:p>
    <w:p w:rsidR="00B80883" w:rsidRDefault="00B80883">
      <w:pPr>
        <w:pBdr>
          <w:top w:val="nil"/>
          <w:left w:val="nil"/>
          <w:bottom w:val="nil"/>
          <w:right w:val="nil"/>
          <w:between w:val="nil"/>
        </w:pBdr>
        <w:spacing w:line="276" w:lineRule="auto"/>
        <w:ind w:left="720"/>
        <w:rPr>
          <w:rFonts w:ascii="Century Gothic" w:eastAsia="Century Gothic" w:hAnsi="Century Gothic" w:cs="Century Gothic"/>
          <w:color w:val="000000"/>
          <w:sz w:val="24"/>
          <w:szCs w:val="24"/>
        </w:rPr>
      </w:pPr>
    </w:p>
    <w:p w:rsidR="00B80883" w:rsidRDefault="003A0C9F">
      <w:pPr>
        <w:numPr>
          <w:ilvl w:val="0"/>
          <w:numId w:val="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sz w:val="24"/>
          <w:szCs w:val="24"/>
        </w:rPr>
        <w:t>Fecha de ejecución.</w:t>
      </w:r>
    </w:p>
    <w:p w:rsidR="00B80883" w:rsidRDefault="00B80883">
      <w:pPr>
        <w:spacing w:line="276" w:lineRule="auto"/>
        <w:jc w:val="both"/>
        <w:rPr>
          <w:rFonts w:ascii="Century Gothic" w:eastAsia="Century Gothic" w:hAnsi="Century Gothic" w:cs="Century Gothic"/>
          <w:sz w:val="24"/>
          <w:szCs w:val="24"/>
        </w:rPr>
      </w:pPr>
    </w:p>
    <w:p w:rsidR="00B80883" w:rsidRDefault="003A0C9F">
      <w:pPr>
        <w:numPr>
          <w:ilvl w:val="0"/>
          <w:numId w:val="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sz w:val="24"/>
          <w:szCs w:val="24"/>
        </w:rPr>
        <w:t>Resultados previstos.</w:t>
      </w:r>
      <w:r>
        <w:rPr>
          <w:rFonts w:ascii="Century Gothic" w:eastAsia="Century Gothic" w:hAnsi="Century Gothic" w:cs="Century Gothic"/>
          <w:color w:val="000000"/>
          <w:sz w:val="24"/>
          <w:szCs w:val="24"/>
        </w:rPr>
        <w:tab/>
      </w:r>
    </w:p>
    <w:p w:rsidR="00B80883" w:rsidRDefault="00B80883">
      <w:pPr>
        <w:spacing w:line="276" w:lineRule="auto"/>
        <w:jc w:val="both"/>
        <w:rPr>
          <w:rFonts w:ascii="Century Gothic" w:eastAsia="Century Gothic" w:hAnsi="Century Gothic" w:cs="Century Gothic"/>
          <w:sz w:val="24"/>
          <w:szCs w:val="24"/>
        </w:rPr>
      </w:pPr>
    </w:p>
    <w:p w:rsidR="00B80883" w:rsidRDefault="003A0C9F">
      <w:pPr>
        <w:numPr>
          <w:ilvl w:val="0"/>
          <w:numId w:val="2"/>
        </w:numPr>
        <w:pBdr>
          <w:top w:val="nil"/>
          <w:left w:val="nil"/>
          <w:bottom w:val="nil"/>
          <w:right w:val="nil"/>
          <w:between w:val="nil"/>
        </w:pBdr>
        <w:spacing w:line="276" w:lineRule="auto"/>
        <w:jc w:val="both"/>
        <w:rPr>
          <w:color w:val="000000"/>
        </w:rPr>
      </w:pPr>
      <w:r>
        <w:rPr>
          <w:rFonts w:ascii="Century Gothic" w:eastAsia="Century Gothic" w:hAnsi="Century Gothic" w:cs="Century Gothic"/>
          <w:color w:val="000000"/>
          <w:sz w:val="24"/>
          <w:szCs w:val="24"/>
        </w:rPr>
        <w:t xml:space="preserve">Agenda de la actividad, la cual deberá contener lo siguiente; fecha de solicitud, nombre de la actividad, fecha de </w:t>
      </w:r>
      <w:r w:rsidR="00AD473F" w:rsidRPr="00AD473F">
        <w:rPr>
          <w:rFonts w:ascii="Century Gothic" w:eastAsia="Century Gothic" w:hAnsi="Century Gothic" w:cs="Century Gothic"/>
          <w:color w:val="000000"/>
          <w:sz w:val="24"/>
          <w:szCs w:val="24"/>
          <w:shd w:val="clear" w:color="auto" w:fill="FFFFFF" w:themeFill="background1"/>
        </w:rPr>
        <w:t>ejecución</w:t>
      </w:r>
      <w:r w:rsidRPr="00AD473F">
        <w:rPr>
          <w:rFonts w:ascii="Century Gothic" w:eastAsia="Century Gothic" w:hAnsi="Century Gothic" w:cs="Century Gothic"/>
          <w:color w:val="000000"/>
          <w:sz w:val="24"/>
          <w:szCs w:val="24"/>
          <w:shd w:val="clear" w:color="auto" w:fill="FFFFFF" w:themeFill="background1"/>
        </w:rPr>
        <w:t>,</w:t>
      </w:r>
      <w:r>
        <w:rPr>
          <w:rFonts w:ascii="Century Gothic" w:eastAsia="Century Gothic" w:hAnsi="Century Gothic" w:cs="Century Gothic"/>
          <w:color w:val="000000"/>
          <w:sz w:val="24"/>
          <w:szCs w:val="24"/>
        </w:rPr>
        <w:t xml:space="preserve"> horario, lugar en donde se realizará la actividad, puntos a desarrollar incluyendo horarios y responsables que participaran en la agenda.</w:t>
      </w:r>
    </w:p>
    <w:p w:rsidR="00B80883" w:rsidRDefault="00B80883">
      <w:pPr>
        <w:spacing w:line="276" w:lineRule="auto"/>
        <w:jc w:val="both"/>
        <w:rPr>
          <w:rFonts w:ascii="Century Gothic" w:eastAsia="Century Gothic" w:hAnsi="Century Gothic" w:cs="Century Gothic"/>
          <w:b/>
          <w:sz w:val="24"/>
          <w:szCs w:val="24"/>
        </w:rPr>
      </w:pPr>
    </w:p>
    <w:p w:rsidR="00B80883" w:rsidRDefault="003A0C9F">
      <w:pPr>
        <w:spacing w:line="27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Artículo 4: Del cumplimiento de las obligaciones de las organizaciones. </w:t>
      </w:r>
    </w:p>
    <w:p w:rsidR="00B80883" w:rsidRDefault="00B80883">
      <w:pPr>
        <w:spacing w:line="276" w:lineRule="auto"/>
        <w:jc w:val="both"/>
        <w:rPr>
          <w:rFonts w:ascii="Century Gothic" w:eastAsia="Century Gothic" w:hAnsi="Century Gothic" w:cs="Century Gothic"/>
          <w:sz w:val="24"/>
          <w:szCs w:val="24"/>
        </w:rPr>
      </w:pPr>
    </w:p>
    <w:p w:rsidR="00B80883" w:rsidRDefault="003A0C9F">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El solicitante deberá cumplir con los requisitos que se establecen en el presente Reglamento.</w:t>
      </w:r>
    </w:p>
    <w:p w:rsidR="00B80883" w:rsidRDefault="00B80883">
      <w:pPr>
        <w:spacing w:line="276" w:lineRule="auto"/>
        <w:rPr>
          <w:rFonts w:ascii="Arial" w:eastAsia="Arial" w:hAnsi="Arial" w:cs="Arial"/>
          <w:sz w:val="24"/>
          <w:szCs w:val="24"/>
        </w:rPr>
      </w:pPr>
    </w:p>
    <w:p w:rsidR="00B80883" w:rsidRDefault="003A0C9F">
      <w:pPr>
        <w:spacing w:line="276"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Artículo 5: De la convocatoria, solicitud,  monto y periodo de ejecución. </w:t>
      </w:r>
    </w:p>
    <w:p w:rsidR="00B80883" w:rsidRDefault="00B80883">
      <w:pPr>
        <w:spacing w:line="276" w:lineRule="auto"/>
        <w:rPr>
          <w:rFonts w:ascii="Century Gothic" w:eastAsia="Century Gothic" w:hAnsi="Century Gothic" w:cs="Century Gothic"/>
          <w:b/>
          <w:sz w:val="24"/>
          <w:szCs w:val="24"/>
        </w:rPr>
      </w:pPr>
    </w:p>
    <w:p w:rsidR="00B80883" w:rsidRDefault="003A0C9F">
      <w:pPr>
        <w:spacing w:line="27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Convocatoria:</w:t>
      </w:r>
    </w:p>
    <w:p w:rsidR="00B80883" w:rsidRDefault="00B80883">
      <w:pPr>
        <w:spacing w:line="276" w:lineRule="auto"/>
        <w:jc w:val="both"/>
        <w:rPr>
          <w:rFonts w:ascii="Century Gothic" w:eastAsia="Century Gothic" w:hAnsi="Century Gothic" w:cs="Century Gothic"/>
          <w:sz w:val="24"/>
          <w:szCs w:val="24"/>
        </w:rPr>
      </w:pPr>
    </w:p>
    <w:p w:rsidR="00B80883" w:rsidRDefault="003A0C9F">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El CONADI realizará la convocatoria para que cada solicitante pueda presentar a consideración su propuesta. La recepción de solicitudes será a partir del primer día hábil del mes de enero y finalizará el </w:t>
      </w:r>
      <w:r w:rsidR="00AD473F">
        <w:rPr>
          <w:rFonts w:ascii="Century Gothic" w:eastAsia="Century Gothic" w:hAnsi="Century Gothic" w:cs="Century Gothic"/>
          <w:sz w:val="24"/>
          <w:szCs w:val="24"/>
        </w:rPr>
        <w:t>último</w:t>
      </w:r>
      <w:r>
        <w:rPr>
          <w:rFonts w:ascii="Century Gothic" w:eastAsia="Century Gothic" w:hAnsi="Century Gothic" w:cs="Century Gothic"/>
          <w:sz w:val="24"/>
          <w:szCs w:val="24"/>
        </w:rPr>
        <w:t xml:space="preserve"> día </w:t>
      </w:r>
      <w:r w:rsidR="00AD473F">
        <w:rPr>
          <w:rFonts w:ascii="Century Gothic" w:eastAsia="Century Gothic" w:hAnsi="Century Gothic" w:cs="Century Gothic"/>
          <w:sz w:val="24"/>
          <w:szCs w:val="24"/>
        </w:rPr>
        <w:t>hábil</w:t>
      </w:r>
      <w:r>
        <w:rPr>
          <w:rFonts w:ascii="Century Gothic" w:eastAsia="Century Gothic" w:hAnsi="Century Gothic" w:cs="Century Gothic"/>
          <w:sz w:val="24"/>
          <w:szCs w:val="24"/>
        </w:rPr>
        <w:t xml:space="preserve"> de febrero de cada año.</w:t>
      </w:r>
    </w:p>
    <w:p w:rsidR="00B80883" w:rsidRDefault="00B80883">
      <w:pPr>
        <w:spacing w:line="276" w:lineRule="auto"/>
        <w:jc w:val="both"/>
        <w:rPr>
          <w:rFonts w:ascii="Century Gothic" w:eastAsia="Century Gothic" w:hAnsi="Century Gothic" w:cs="Century Gothic"/>
          <w:sz w:val="24"/>
          <w:szCs w:val="24"/>
        </w:rPr>
      </w:pPr>
    </w:p>
    <w:p w:rsidR="00B80883" w:rsidRDefault="003A0C9F">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La organización que desee ejecutar Apoyo Puntual en el mes de febrero, deberá presentar la propuesta a más tardar el último día hábil del mes de enero. La ejecución se apegará a la disponibilidad presupuestaria </w:t>
      </w:r>
      <w:r w:rsidR="0000739E">
        <w:rPr>
          <w:rFonts w:ascii="Century Gothic" w:eastAsia="Century Gothic" w:hAnsi="Century Gothic" w:cs="Century Gothic"/>
          <w:sz w:val="24"/>
          <w:szCs w:val="24"/>
        </w:rPr>
        <w:t xml:space="preserve">del Departamento de Fortalecimiento y Fomento de la Participación Ciudadana del CONADI </w:t>
      </w:r>
      <w:r>
        <w:rPr>
          <w:rFonts w:ascii="Century Gothic" w:eastAsia="Century Gothic" w:hAnsi="Century Gothic" w:cs="Century Gothic"/>
          <w:sz w:val="24"/>
          <w:szCs w:val="24"/>
        </w:rPr>
        <w:t xml:space="preserve">y </w:t>
      </w:r>
      <w:r w:rsidR="00AD473F">
        <w:rPr>
          <w:rFonts w:ascii="Century Gothic" w:eastAsia="Century Gothic" w:hAnsi="Century Gothic" w:cs="Century Gothic"/>
          <w:sz w:val="24"/>
          <w:szCs w:val="24"/>
        </w:rPr>
        <w:t>podrá</w:t>
      </w:r>
      <w:r>
        <w:rPr>
          <w:rFonts w:ascii="Century Gothic" w:eastAsia="Century Gothic" w:hAnsi="Century Gothic" w:cs="Century Gothic"/>
          <w:sz w:val="24"/>
          <w:szCs w:val="24"/>
        </w:rPr>
        <w:t xml:space="preserve"> reprogramarse </w:t>
      </w:r>
      <w:r w:rsidR="00AD473F">
        <w:rPr>
          <w:rFonts w:ascii="Century Gothic" w:eastAsia="Century Gothic" w:hAnsi="Century Gothic" w:cs="Century Gothic"/>
          <w:sz w:val="24"/>
          <w:szCs w:val="24"/>
        </w:rPr>
        <w:t>sujetándose</w:t>
      </w:r>
      <w:r>
        <w:rPr>
          <w:rFonts w:ascii="Century Gothic" w:eastAsia="Century Gothic" w:hAnsi="Century Gothic" w:cs="Century Gothic"/>
          <w:sz w:val="24"/>
          <w:szCs w:val="24"/>
        </w:rPr>
        <w:t xml:space="preserve"> a los tiempos administrativos correspondientes.</w:t>
      </w:r>
      <w:r w:rsidR="0000739E">
        <w:rPr>
          <w:rFonts w:ascii="Century Gothic" w:eastAsia="Century Gothic" w:hAnsi="Century Gothic" w:cs="Century Gothic"/>
          <w:sz w:val="24"/>
          <w:szCs w:val="24"/>
        </w:rPr>
        <w:t xml:space="preserve"> No se recibirán solicitudes después de vencida la fecha </w:t>
      </w:r>
      <w:r>
        <w:rPr>
          <w:rFonts w:ascii="Century Gothic" w:eastAsia="Century Gothic" w:hAnsi="Century Gothic" w:cs="Century Gothic"/>
          <w:sz w:val="24"/>
          <w:szCs w:val="24"/>
        </w:rPr>
        <w:t xml:space="preserve">de recepción. </w:t>
      </w:r>
    </w:p>
    <w:p w:rsidR="00B80883" w:rsidRDefault="00B80883">
      <w:pPr>
        <w:spacing w:line="276" w:lineRule="auto"/>
        <w:jc w:val="both"/>
        <w:rPr>
          <w:rFonts w:ascii="Century Gothic" w:eastAsia="Century Gothic" w:hAnsi="Century Gothic" w:cs="Century Gothic"/>
          <w:sz w:val="24"/>
          <w:szCs w:val="24"/>
        </w:rPr>
      </w:pPr>
    </w:p>
    <w:p w:rsidR="00FF4903" w:rsidRDefault="00FF4903">
      <w:pPr>
        <w:spacing w:line="276" w:lineRule="auto"/>
        <w:jc w:val="both"/>
        <w:rPr>
          <w:rFonts w:ascii="Century Gothic" w:eastAsia="Century Gothic" w:hAnsi="Century Gothic" w:cs="Century Gothic"/>
          <w:sz w:val="24"/>
          <w:szCs w:val="24"/>
        </w:rPr>
      </w:pPr>
    </w:p>
    <w:p w:rsidR="00FF4903" w:rsidRDefault="00FF4903">
      <w:pPr>
        <w:spacing w:line="276" w:lineRule="auto"/>
        <w:jc w:val="both"/>
        <w:rPr>
          <w:rFonts w:ascii="Century Gothic" w:eastAsia="Century Gothic" w:hAnsi="Century Gothic" w:cs="Century Gothic"/>
          <w:sz w:val="24"/>
          <w:szCs w:val="24"/>
        </w:rPr>
      </w:pPr>
    </w:p>
    <w:p w:rsidR="00762784" w:rsidRDefault="00762784">
      <w:pPr>
        <w:spacing w:line="276" w:lineRule="auto"/>
        <w:jc w:val="right"/>
        <w:rPr>
          <w:rFonts w:ascii="Century Gothic" w:eastAsia="Century Gothic" w:hAnsi="Century Gothic" w:cs="Century Gothic"/>
          <w:b/>
          <w:sz w:val="24"/>
          <w:szCs w:val="24"/>
        </w:rPr>
      </w:pPr>
    </w:p>
    <w:p w:rsidR="00B80883" w:rsidRDefault="003A0C9F">
      <w:pPr>
        <w:spacing w:line="276" w:lineRule="auto"/>
        <w:jc w:val="right"/>
        <w:rPr>
          <w:rFonts w:ascii="Century Gothic" w:eastAsia="Century Gothic" w:hAnsi="Century Gothic" w:cs="Century Gothic"/>
          <w:b/>
          <w:sz w:val="24"/>
          <w:szCs w:val="24"/>
        </w:rPr>
      </w:pPr>
      <w:r>
        <w:rPr>
          <w:rFonts w:ascii="Century Gothic" w:eastAsia="Century Gothic" w:hAnsi="Century Gothic" w:cs="Century Gothic"/>
          <w:b/>
          <w:sz w:val="24"/>
          <w:szCs w:val="24"/>
        </w:rPr>
        <w:t>5/</w:t>
      </w:r>
      <w:r w:rsidR="00762784">
        <w:rPr>
          <w:rFonts w:ascii="Century Gothic" w:eastAsia="Century Gothic" w:hAnsi="Century Gothic" w:cs="Century Gothic"/>
          <w:b/>
          <w:sz w:val="24"/>
          <w:szCs w:val="24"/>
        </w:rPr>
        <w:t>8</w:t>
      </w:r>
    </w:p>
    <w:p w:rsidR="005003FB" w:rsidRDefault="005003FB">
      <w:pPr>
        <w:spacing w:line="276" w:lineRule="auto"/>
        <w:jc w:val="right"/>
        <w:rPr>
          <w:rFonts w:ascii="Century Gothic" w:eastAsia="Century Gothic" w:hAnsi="Century Gothic" w:cs="Century Gothic"/>
          <w:b/>
          <w:sz w:val="24"/>
          <w:szCs w:val="24"/>
        </w:rPr>
      </w:pPr>
    </w:p>
    <w:p w:rsidR="00B80883" w:rsidRDefault="00B80883">
      <w:pPr>
        <w:spacing w:line="276" w:lineRule="auto"/>
        <w:jc w:val="both"/>
        <w:rPr>
          <w:rFonts w:ascii="Century Gothic" w:eastAsia="Century Gothic" w:hAnsi="Century Gothic" w:cs="Century Gothic"/>
          <w:sz w:val="24"/>
          <w:szCs w:val="24"/>
        </w:rPr>
      </w:pPr>
    </w:p>
    <w:p w:rsidR="00B80883" w:rsidRDefault="003A0C9F">
      <w:pPr>
        <w:spacing w:line="276"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Montos y periodo de ejecución:</w:t>
      </w:r>
    </w:p>
    <w:p w:rsidR="00B80883" w:rsidRDefault="00B80883">
      <w:pPr>
        <w:spacing w:line="276" w:lineRule="auto"/>
        <w:jc w:val="both"/>
        <w:rPr>
          <w:rFonts w:ascii="Century Gothic" w:eastAsia="Century Gothic" w:hAnsi="Century Gothic" w:cs="Century Gothic"/>
          <w:sz w:val="24"/>
          <w:szCs w:val="24"/>
        </w:rPr>
      </w:pPr>
    </w:p>
    <w:p w:rsidR="00B80883" w:rsidRDefault="001A2349">
      <w:pPr>
        <w:spacing w:line="276" w:lineRule="auto"/>
        <w:jc w:val="both"/>
        <w:rPr>
          <w:rFonts w:ascii="Century Gothic" w:eastAsia="Century Gothic" w:hAnsi="Century Gothic" w:cs="Century Gothic"/>
          <w:sz w:val="24"/>
          <w:szCs w:val="24"/>
        </w:rPr>
      </w:pPr>
      <w:bookmarkStart w:id="0" w:name="_gjdgxs" w:colFirst="0" w:colLast="0"/>
      <w:bookmarkEnd w:id="0"/>
      <w:r w:rsidRPr="001A2349">
        <w:rPr>
          <w:rFonts w:ascii="Century Gothic" w:eastAsia="Century Gothic" w:hAnsi="Century Gothic" w:cs="Century Gothic"/>
          <w:sz w:val="24"/>
          <w:szCs w:val="24"/>
        </w:rPr>
        <w:t>Cada organización activa y adscrita al CONADI tiene derecho a presentar hasta dos solicitudes de Apoyos Puntuales por año</w:t>
      </w:r>
      <w:r w:rsidRPr="005003FB">
        <w:rPr>
          <w:rFonts w:ascii="Century Gothic" w:eastAsia="Century Gothic" w:hAnsi="Century Gothic" w:cs="Century Gothic"/>
          <w:sz w:val="24"/>
          <w:szCs w:val="24"/>
        </w:rPr>
        <w:t>. El monto total de los Apoyos Puntuales solicitados por organización no podrá exceder los quince mil quetzales (Q15,000.00) anuales.</w:t>
      </w:r>
    </w:p>
    <w:p w:rsidR="001A2349" w:rsidRDefault="001A2349">
      <w:pPr>
        <w:spacing w:line="276" w:lineRule="auto"/>
        <w:jc w:val="both"/>
        <w:rPr>
          <w:rFonts w:ascii="Century Gothic" w:eastAsia="Century Gothic" w:hAnsi="Century Gothic" w:cs="Century Gothic"/>
          <w:sz w:val="24"/>
          <w:szCs w:val="24"/>
        </w:rPr>
      </w:pPr>
    </w:p>
    <w:p w:rsidR="00B80883" w:rsidRDefault="003A0C9F">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El periodo de </w:t>
      </w:r>
      <w:r w:rsidR="00AD473F">
        <w:rPr>
          <w:rFonts w:ascii="Century Gothic" w:eastAsia="Century Gothic" w:hAnsi="Century Gothic" w:cs="Century Gothic"/>
          <w:sz w:val="24"/>
          <w:szCs w:val="24"/>
        </w:rPr>
        <w:t>ejecución</w:t>
      </w:r>
      <w:r>
        <w:rPr>
          <w:rFonts w:ascii="Century Gothic" w:eastAsia="Century Gothic" w:hAnsi="Century Gothic" w:cs="Century Gothic"/>
          <w:sz w:val="24"/>
          <w:szCs w:val="24"/>
        </w:rPr>
        <w:t xml:space="preserve"> de los Apoyos Puntuales </w:t>
      </w:r>
      <w:r w:rsidR="00AD473F">
        <w:rPr>
          <w:rFonts w:ascii="Century Gothic" w:eastAsia="Century Gothic" w:hAnsi="Century Gothic" w:cs="Century Gothic"/>
          <w:sz w:val="24"/>
          <w:szCs w:val="24"/>
        </w:rPr>
        <w:t>será</w:t>
      </w:r>
      <w:r>
        <w:rPr>
          <w:rFonts w:ascii="Century Gothic" w:eastAsia="Century Gothic" w:hAnsi="Century Gothic" w:cs="Century Gothic"/>
          <w:sz w:val="24"/>
          <w:szCs w:val="24"/>
        </w:rPr>
        <w:t xml:space="preserve"> a partir de la segunda quincena de febrero a la primera quincena del mes de noviembre de cada año. </w:t>
      </w:r>
    </w:p>
    <w:p w:rsidR="00B80883" w:rsidRDefault="00B80883">
      <w:pPr>
        <w:spacing w:line="276" w:lineRule="auto"/>
        <w:rPr>
          <w:rFonts w:ascii="Century Gothic" w:eastAsia="Century Gothic" w:hAnsi="Century Gothic" w:cs="Century Gothic"/>
          <w:sz w:val="24"/>
          <w:szCs w:val="24"/>
        </w:rPr>
      </w:pPr>
    </w:p>
    <w:p w:rsidR="00B80883" w:rsidRDefault="003A0C9F">
      <w:pPr>
        <w:spacing w:line="276"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Artículo 6: De los Rubros a Financiar. </w:t>
      </w:r>
    </w:p>
    <w:p w:rsidR="00B80883" w:rsidRDefault="00B80883">
      <w:pPr>
        <w:spacing w:line="276" w:lineRule="auto"/>
        <w:rPr>
          <w:rFonts w:ascii="Century Gothic" w:eastAsia="Century Gothic" w:hAnsi="Century Gothic" w:cs="Century Gothic"/>
          <w:b/>
          <w:sz w:val="24"/>
          <w:szCs w:val="24"/>
        </w:rPr>
      </w:pPr>
    </w:p>
    <w:p w:rsidR="00B80883" w:rsidRDefault="003A0C9F">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Los Apoyos Puntuales otorgados financiarán acciones, eventos, actividades, o conmemoraciones bajo el enfoque de promoción y concientización de derechos de las personas con discapacidad, el financiamiento se proporcionará exclusivamente en los rubros autorizados por CONADI.</w:t>
      </w:r>
    </w:p>
    <w:p w:rsidR="00B80883" w:rsidRDefault="00B80883">
      <w:pPr>
        <w:spacing w:line="276" w:lineRule="auto"/>
        <w:rPr>
          <w:rFonts w:ascii="Century Gothic" w:eastAsia="Century Gothic" w:hAnsi="Century Gothic" w:cs="Century Gothic"/>
          <w:b/>
          <w:sz w:val="24"/>
          <w:szCs w:val="24"/>
        </w:rPr>
      </w:pPr>
    </w:p>
    <w:p w:rsidR="00B80883" w:rsidRDefault="003A0C9F">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Compra de Alimentos:</w:t>
      </w:r>
      <w:r>
        <w:rPr>
          <w:rFonts w:ascii="Century Gothic" w:eastAsia="Century Gothic" w:hAnsi="Century Gothic" w:cs="Century Gothic"/>
          <w:sz w:val="24"/>
          <w:szCs w:val="24"/>
        </w:rPr>
        <w:t xml:space="preserve"> Los alimentos se autorizarán para cada apoyo puntual, únicamente cuando el desarrollo de la agenda sea de más de cuatro (04) horas. Las solicitudes deberán reducirse al mínimo indispensable y la autorización debe estar en función de los criterios de legalidad, transparencia, austeridad, eficiencia y eficacia. </w:t>
      </w:r>
    </w:p>
    <w:p w:rsidR="00B80883" w:rsidRDefault="00B80883">
      <w:pPr>
        <w:spacing w:line="276" w:lineRule="auto"/>
        <w:rPr>
          <w:rFonts w:ascii="Century Gothic" w:eastAsia="Century Gothic" w:hAnsi="Century Gothic" w:cs="Century Gothic"/>
          <w:b/>
          <w:sz w:val="24"/>
          <w:szCs w:val="24"/>
        </w:rPr>
      </w:pPr>
    </w:p>
    <w:p w:rsidR="00B80883" w:rsidRDefault="003A0C9F" w:rsidP="00450524">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Transporte de personas (tipo bus):</w:t>
      </w:r>
      <w:r>
        <w:rPr>
          <w:rFonts w:ascii="Century Gothic" w:eastAsia="Century Gothic" w:hAnsi="Century Gothic" w:cs="Century Gothic"/>
          <w:sz w:val="24"/>
          <w:szCs w:val="24"/>
        </w:rPr>
        <w:t xml:space="preserve"> Apoyo para el financiamiento de gastos</w:t>
      </w:r>
      <w:r w:rsidR="00C5710D">
        <w:rPr>
          <w:rFonts w:ascii="Century Gothic" w:eastAsia="Century Gothic" w:hAnsi="Century Gothic" w:cs="Century Gothic"/>
          <w:sz w:val="24"/>
          <w:szCs w:val="24"/>
        </w:rPr>
        <w:t xml:space="preserve"> para renta de transporte colectivo de pasajeros (tipo bus)</w:t>
      </w:r>
      <w:r>
        <w:rPr>
          <w:rFonts w:ascii="Century Gothic" w:eastAsia="Century Gothic" w:hAnsi="Century Gothic" w:cs="Century Gothic"/>
          <w:sz w:val="24"/>
          <w:szCs w:val="24"/>
        </w:rPr>
        <w:t xml:space="preserve"> </w:t>
      </w:r>
      <w:r w:rsidR="00C5710D">
        <w:rPr>
          <w:rFonts w:ascii="Century Gothic" w:eastAsia="Century Gothic" w:hAnsi="Century Gothic" w:cs="Century Gothic"/>
          <w:sz w:val="24"/>
          <w:szCs w:val="24"/>
        </w:rPr>
        <w:t xml:space="preserve">que </w:t>
      </w:r>
      <w:r>
        <w:rPr>
          <w:rFonts w:ascii="Century Gothic" w:eastAsia="Century Gothic" w:hAnsi="Century Gothic" w:cs="Century Gothic"/>
          <w:sz w:val="24"/>
          <w:szCs w:val="24"/>
        </w:rPr>
        <w:t xml:space="preserve">transporte a los miembros de organizaciones, </w:t>
      </w:r>
      <w:r w:rsidR="00C5710D">
        <w:rPr>
          <w:rFonts w:ascii="Century Gothic" w:eastAsia="Century Gothic" w:hAnsi="Century Gothic" w:cs="Century Gothic"/>
          <w:sz w:val="24"/>
          <w:szCs w:val="24"/>
        </w:rPr>
        <w:t>y que sean</w:t>
      </w:r>
      <w:r>
        <w:rPr>
          <w:rFonts w:ascii="Century Gothic" w:eastAsia="Century Gothic" w:hAnsi="Century Gothic" w:cs="Century Gothic"/>
          <w:sz w:val="24"/>
          <w:szCs w:val="24"/>
        </w:rPr>
        <w:t xml:space="preserve"> necesarios para acciones, eventos, actividades, o conmemoraciones bajo el enfoque de promoción y concientización de derechos de </w:t>
      </w:r>
      <w:r w:rsidR="00C5710D">
        <w:rPr>
          <w:rFonts w:ascii="Century Gothic" w:eastAsia="Century Gothic" w:hAnsi="Century Gothic" w:cs="Century Gothic"/>
          <w:sz w:val="24"/>
          <w:szCs w:val="24"/>
        </w:rPr>
        <w:t xml:space="preserve">las personas con discapacidad. </w:t>
      </w:r>
      <w:r w:rsidR="00450524" w:rsidRPr="005003FB">
        <w:rPr>
          <w:rFonts w:ascii="Century Gothic" w:eastAsia="Century Gothic" w:hAnsi="Century Gothic" w:cs="Century Gothic"/>
          <w:sz w:val="24"/>
          <w:szCs w:val="24"/>
        </w:rPr>
        <w:t>En ningún caso se autorizará el pago de combustible ni de otro tipo de transporte, ya que para esos fines se debe consultar el "Reglamento de viáticos y transporte para integrantes de organizaciones representativas de y para personas con discapacidad adscritas y activas al CONADI".</w:t>
      </w:r>
    </w:p>
    <w:p w:rsidR="00762784" w:rsidRDefault="00762784">
      <w:pPr>
        <w:spacing w:line="276" w:lineRule="auto"/>
        <w:jc w:val="both"/>
        <w:rPr>
          <w:rFonts w:ascii="Century Gothic" w:eastAsia="Century Gothic" w:hAnsi="Century Gothic" w:cs="Century Gothic"/>
          <w:b/>
          <w:sz w:val="24"/>
          <w:szCs w:val="24"/>
        </w:rPr>
      </w:pPr>
    </w:p>
    <w:p w:rsidR="00762784" w:rsidRDefault="00762784">
      <w:pPr>
        <w:spacing w:line="276" w:lineRule="auto"/>
        <w:jc w:val="both"/>
        <w:rPr>
          <w:rFonts w:ascii="Century Gothic" w:eastAsia="Century Gothic" w:hAnsi="Century Gothic" w:cs="Century Gothic"/>
          <w:b/>
          <w:sz w:val="24"/>
          <w:szCs w:val="24"/>
        </w:rPr>
      </w:pPr>
    </w:p>
    <w:p w:rsidR="00762784" w:rsidRDefault="00762784">
      <w:pPr>
        <w:spacing w:line="276" w:lineRule="auto"/>
        <w:jc w:val="both"/>
        <w:rPr>
          <w:rFonts w:ascii="Century Gothic" w:eastAsia="Century Gothic" w:hAnsi="Century Gothic" w:cs="Century Gothic"/>
          <w:b/>
          <w:sz w:val="24"/>
          <w:szCs w:val="24"/>
        </w:rPr>
      </w:pPr>
    </w:p>
    <w:p w:rsidR="00762784" w:rsidRDefault="00762784">
      <w:pPr>
        <w:spacing w:line="276" w:lineRule="auto"/>
        <w:jc w:val="both"/>
        <w:rPr>
          <w:rFonts w:ascii="Century Gothic" w:eastAsia="Century Gothic" w:hAnsi="Century Gothic" w:cs="Century Gothic"/>
          <w:b/>
          <w:sz w:val="24"/>
          <w:szCs w:val="24"/>
        </w:rPr>
      </w:pPr>
    </w:p>
    <w:p w:rsidR="00762784" w:rsidRDefault="00762784">
      <w:pPr>
        <w:spacing w:line="276" w:lineRule="auto"/>
        <w:jc w:val="both"/>
        <w:rPr>
          <w:rFonts w:ascii="Century Gothic" w:eastAsia="Century Gothic" w:hAnsi="Century Gothic" w:cs="Century Gothic"/>
          <w:b/>
          <w:sz w:val="24"/>
          <w:szCs w:val="24"/>
        </w:rPr>
      </w:pPr>
    </w:p>
    <w:p w:rsidR="00196926" w:rsidRDefault="00196926" w:rsidP="00762784">
      <w:pPr>
        <w:spacing w:line="276" w:lineRule="auto"/>
        <w:jc w:val="right"/>
        <w:rPr>
          <w:rFonts w:ascii="Century Gothic" w:eastAsia="Century Gothic" w:hAnsi="Century Gothic" w:cs="Century Gothic"/>
          <w:b/>
          <w:sz w:val="24"/>
          <w:szCs w:val="24"/>
        </w:rPr>
      </w:pPr>
    </w:p>
    <w:p w:rsidR="00762784" w:rsidRDefault="00762784" w:rsidP="00762784">
      <w:pPr>
        <w:spacing w:line="276" w:lineRule="auto"/>
        <w:jc w:val="right"/>
        <w:rPr>
          <w:rFonts w:ascii="Century Gothic" w:eastAsia="Century Gothic" w:hAnsi="Century Gothic" w:cs="Century Gothic"/>
          <w:b/>
          <w:sz w:val="24"/>
          <w:szCs w:val="24"/>
        </w:rPr>
      </w:pPr>
      <w:r>
        <w:rPr>
          <w:rFonts w:ascii="Century Gothic" w:eastAsia="Century Gothic" w:hAnsi="Century Gothic" w:cs="Century Gothic"/>
          <w:b/>
          <w:sz w:val="24"/>
          <w:szCs w:val="24"/>
        </w:rPr>
        <w:t>6/8</w:t>
      </w:r>
    </w:p>
    <w:p w:rsidR="00762784" w:rsidRDefault="00762784" w:rsidP="00762784">
      <w:pPr>
        <w:spacing w:line="276" w:lineRule="auto"/>
        <w:jc w:val="right"/>
        <w:rPr>
          <w:rFonts w:ascii="Century Gothic" w:eastAsia="Century Gothic" w:hAnsi="Century Gothic" w:cs="Century Gothic"/>
          <w:b/>
          <w:sz w:val="24"/>
          <w:szCs w:val="24"/>
        </w:rPr>
      </w:pPr>
    </w:p>
    <w:p w:rsidR="00762784" w:rsidRDefault="00762784">
      <w:pPr>
        <w:spacing w:line="276" w:lineRule="auto"/>
        <w:jc w:val="both"/>
        <w:rPr>
          <w:rFonts w:ascii="Century Gothic" w:eastAsia="Century Gothic" w:hAnsi="Century Gothic" w:cs="Century Gothic"/>
          <w:b/>
          <w:sz w:val="24"/>
          <w:szCs w:val="24"/>
        </w:rPr>
      </w:pPr>
    </w:p>
    <w:p w:rsidR="00B80883" w:rsidRDefault="003A0C9F">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Impresión:</w:t>
      </w:r>
      <w:r>
        <w:rPr>
          <w:rFonts w:ascii="Century Gothic" w:eastAsia="Century Gothic" w:hAnsi="Century Gothic" w:cs="Century Gothic"/>
          <w:sz w:val="24"/>
          <w:szCs w:val="24"/>
        </w:rPr>
        <w:t xml:space="preserve"> Apoyo para elaboración </w:t>
      </w:r>
      <w:r w:rsidR="00450524" w:rsidRPr="005003FB">
        <w:rPr>
          <w:rFonts w:ascii="Century Gothic" w:eastAsia="Century Gothic" w:hAnsi="Century Gothic" w:cs="Century Gothic"/>
          <w:sz w:val="24"/>
          <w:szCs w:val="24"/>
        </w:rPr>
        <w:t>e impresión</w:t>
      </w:r>
      <w:r w:rsidR="00450524">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de </w:t>
      </w:r>
      <w:proofErr w:type="spellStart"/>
      <w:r>
        <w:rPr>
          <w:rFonts w:ascii="Century Gothic" w:eastAsia="Century Gothic" w:hAnsi="Century Gothic" w:cs="Century Gothic"/>
          <w:sz w:val="24"/>
          <w:szCs w:val="24"/>
        </w:rPr>
        <w:t>trifoliares</w:t>
      </w:r>
      <w:proofErr w:type="spellEnd"/>
      <w:r>
        <w:rPr>
          <w:rFonts w:ascii="Century Gothic" w:eastAsia="Century Gothic" w:hAnsi="Century Gothic" w:cs="Century Gothic"/>
          <w:sz w:val="24"/>
          <w:szCs w:val="24"/>
        </w:rPr>
        <w:t xml:space="preserve">, </w:t>
      </w:r>
      <w:proofErr w:type="spellStart"/>
      <w:r>
        <w:rPr>
          <w:rFonts w:ascii="Century Gothic" w:eastAsia="Century Gothic" w:hAnsi="Century Gothic" w:cs="Century Gothic"/>
          <w:sz w:val="24"/>
          <w:szCs w:val="24"/>
        </w:rPr>
        <w:t>bifoliares</w:t>
      </w:r>
      <w:proofErr w:type="spellEnd"/>
      <w:r>
        <w:rPr>
          <w:rFonts w:ascii="Century Gothic" w:eastAsia="Century Gothic" w:hAnsi="Century Gothic" w:cs="Century Gothic"/>
          <w:sz w:val="24"/>
          <w:szCs w:val="24"/>
        </w:rPr>
        <w:t xml:space="preserve"> y afiches. El diseño de los insumos deberá presentarlo impreso y en formato digital, el mismo está sujeto a la programación financiera de renglones a utilizar y aprobación del CONADI. </w:t>
      </w:r>
    </w:p>
    <w:p w:rsidR="005003FB" w:rsidRDefault="005003FB">
      <w:pPr>
        <w:spacing w:line="276" w:lineRule="auto"/>
        <w:jc w:val="both"/>
        <w:rPr>
          <w:rFonts w:ascii="Century Gothic" w:eastAsia="Century Gothic" w:hAnsi="Century Gothic" w:cs="Century Gothic"/>
          <w:sz w:val="24"/>
          <w:szCs w:val="24"/>
        </w:rPr>
      </w:pPr>
    </w:p>
    <w:p w:rsidR="00B80883" w:rsidRDefault="003A0C9F">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Prendas de vestir:</w:t>
      </w:r>
      <w:r>
        <w:rPr>
          <w:rFonts w:ascii="Century Gothic" w:eastAsia="Century Gothic" w:hAnsi="Century Gothic" w:cs="Century Gothic"/>
          <w:sz w:val="24"/>
          <w:szCs w:val="24"/>
        </w:rPr>
        <w:t xml:space="preserve"> Apoyo para la compra de prendas de vestir, relacionado con la propuesta de Apoyo Puntual presentado. (Playeras, camisas, gorras, uniformes deportivos, uniformes de presentación organizacional). </w:t>
      </w:r>
      <w:r w:rsidR="00893868" w:rsidRPr="005003FB">
        <w:rPr>
          <w:rFonts w:ascii="Century Gothic" w:eastAsia="Century Gothic" w:hAnsi="Century Gothic" w:cs="Century Gothic"/>
          <w:sz w:val="24"/>
          <w:szCs w:val="24"/>
        </w:rPr>
        <w:t>La propuesta de diseño de los insumos deberá presentarse tanto en formato impreso como en un archivo digital editable (por ejemplo, en formato .AI, .PSD, .DOCX, entre otros)</w:t>
      </w:r>
      <w:r w:rsidRPr="005003FB">
        <w:rPr>
          <w:rFonts w:ascii="Century Gothic" w:eastAsia="Century Gothic" w:hAnsi="Century Gothic" w:cs="Century Gothic"/>
          <w:sz w:val="24"/>
          <w:szCs w:val="24"/>
        </w:rPr>
        <w:t>, el</w:t>
      </w:r>
      <w:r>
        <w:rPr>
          <w:rFonts w:ascii="Century Gothic" w:eastAsia="Century Gothic" w:hAnsi="Century Gothic" w:cs="Century Gothic"/>
          <w:sz w:val="24"/>
          <w:szCs w:val="24"/>
        </w:rPr>
        <w:t xml:space="preserve"> mismo está sujeto a cambios y aprobación de Comunicación Social y Relaciones Públicas del CONADI. </w:t>
      </w:r>
    </w:p>
    <w:p w:rsidR="00B80883" w:rsidRDefault="00B80883">
      <w:pPr>
        <w:spacing w:line="276" w:lineRule="auto"/>
        <w:rPr>
          <w:rFonts w:ascii="Century Gothic" w:eastAsia="Century Gothic" w:hAnsi="Century Gothic" w:cs="Century Gothic"/>
          <w:b/>
          <w:sz w:val="24"/>
          <w:szCs w:val="24"/>
        </w:rPr>
      </w:pPr>
    </w:p>
    <w:p w:rsidR="00B80883" w:rsidRDefault="00AD473F">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Artículos</w:t>
      </w:r>
      <w:r w:rsidR="003A0C9F">
        <w:rPr>
          <w:rFonts w:ascii="Century Gothic" w:eastAsia="Century Gothic" w:hAnsi="Century Gothic" w:cs="Century Gothic"/>
          <w:b/>
          <w:sz w:val="24"/>
          <w:szCs w:val="24"/>
        </w:rPr>
        <w:t xml:space="preserve"> publicitarios: </w:t>
      </w:r>
      <w:r w:rsidR="003A0C9F">
        <w:rPr>
          <w:rFonts w:ascii="Century Gothic" w:eastAsia="Century Gothic" w:hAnsi="Century Gothic" w:cs="Century Gothic"/>
          <w:sz w:val="24"/>
          <w:szCs w:val="24"/>
        </w:rPr>
        <w:t xml:space="preserve">Apoyo para </w:t>
      </w:r>
      <w:r>
        <w:rPr>
          <w:rFonts w:ascii="Century Gothic" w:eastAsia="Century Gothic" w:hAnsi="Century Gothic" w:cs="Century Gothic"/>
          <w:sz w:val="24"/>
          <w:szCs w:val="24"/>
        </w:rPr>
        <w:t>elaboración</w:t>
      </w:r>
      <w:r w:rsidR="003A0C9F">
        <w:rPr>
          <w:rFonts w:ascii="Century Gothic" w:eastAsia="Century Gothic" w:hAnsi="Century Gothic" w:cs="Century Gothic"/>
          <w:sz w:val="24"/>
          <w:szCs w:val="24"/>
        </w:rPr>
        <w:t xml:space="preserve"> de mantas, banners relacionados con la solicitud de Apoyo Puntual presentado. Los bocetos deberán ser presentados </w:t>
      </w:r>
    </w:p>
    <w:p w:rsidR="00B80883" w:rsidRDefault="003A0C9F">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dentro de la propuesta de Apoyo Puntual, con el fin de que puedan ser revisados y aprobados por el Departamento de Fortalecimiento y Fomento de la Participación Ciudadana y Comunicación Social y Relaciones Públicas del CONADI. </w:t>
      </w:r>
    </w:p>
    <w:p w:rsidR="00B80883" w:rsidRDefault="00B80883">
      <w:pPr>
        <w:spacing w:line="276" w:lineRule="auto"/>
        <w:jc w:val="both"/>
        <w:rPr>
          <w:rFonts w:ascii="Century Gothic" w:eastAsia="Century Gothic" w:hAnsi="Century Gothic" w:cs="Century Gothic"/>
          <w:sz w:val="24"/>
          <w:szCs w:val="24"/>
        </w:rPr>
      </w:pPr>
    </w:p>
    <w:p w:rsidR="00B80883" w:rsidRDefault="003A0C9F">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Los requerimientos aprobados dentro del Apoyo Puntual no afectan con otros aportes que las Organizaciones hayan gestionado con otras instituciones para llevar a cabo la </w:t>
      </w:r>
      <w:r w:rsidR="00AD473F">
        <w:rPr>
          <w:rFonts w:ascii="Century Gothic" w:eastAsia="Century Gothic" w:hAnsi="Century Gothic" w:cs="Century Gothic"/>
          <w:sz w:val="24"/>
          <w:szCs w:val="24"/>
        </w:rPr>
        <w:t>ejecución</w:t>
      </w:r>
      <w:r>
        <w:rPr>
          <w:rFonts w:ascii="Century Gothic" w:eastAsia="Century Gothic" w:hAnsi="Century Gothic" w:cs="Century Gothic"/>
          <w:sz w:val="24"/>
          <w:szCs w:val="24"/>
        </w:rPr>
        <w:t xml:space="preserve"> del mismo.</w:t>
      </w:r>
    </w:p>
    <w:p w:rsidR="00FF4903" w:rsidRDefault="00FF4903">
      <w:pPr>
        <w:spacing w:line="276" w:lineRule="auto"/>
        <w:jc w:val="both"/>
        <w:rPr>
          <w:rFonts w:ascii="Century Gothic" w:eastAsia="Century Gothic" w:hAnsi="Century Gothic" w:cs="Century Gothic"/>
          <w:sz w:val="24"/>
          <w:szCs w:val="24"/>
        </w:rPr>
      </w:pPr>
    </w:p>
    <w:p w:rsidR="00B80883" w:rsidRDefault="003A0C9F">
      <w:pPr>
        <w:pStyle w:val="Ttulo3"/>
        <w:spacing w:line="276"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CAPÍTULO III</w:t>
      </w:r>
    </w:p>
    <w:p w:rsidR="00B80883" w:rsidRDefault="003A0C9F">
      <w:pPr>
        <w:spacing w:line="276" w:lineRule="auto"/>
        <w:jc w:val="center"/>
        <w:rPr>
          <w:rFonts w:ascii="Century Gothic" w:eastAsia="Century Gothic" w:hAnsi="Century Gothic" w:cs="Century Gothic"/>
          <w:sz w:val="24"/>
          <w:szCs w:val="24"/>
        </w:rPr>
      </w:pPr>
      <w:r>
        <w:rPr>
          <w:rFonts w:ascii="Century Gothic" w:eastAsia="Century Gothic" w:hAnsi="Century Gothic" w:cs="Century Gothic"/>
          <w:b/>
          <w:sz w:val="24"/>
          <w:szCs w:val="24"/>
        </w:rPr>
        <w:t>EVALUACIÓN, MONITOREO y LIQUIDACIÓN</w:t>
      </w:r>
    </w:p>
    <w:p w:rsidR="00B80883" w:rsidRDefault="00B80883">
      <w:pPr>
        <w:spacing w:line="276" w:lineRule="auto"/>
        <w:jc w:val="both"/>
        <w:rPr>
          <w:rFonts w:ascii="Century Gothic" w:eastAsia="Century Gothic" w:hAnsi="Century Gothic" w:cs="Century Gothic"/>
          <w:sz w:val="24"/>
          <w:szCs w:val="24"/>
        </w:rPr>
      </w:pPr>
    </w:p>
    <w:p w:rsidR="000C55A8" w:rsidRDefault="003A0C9F">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Artículo 7: De la evaluación y aprobación del Apoyo Puntual. </w:t>
      </w:r>
      <w:r>
        <w:rPr>
          <w:rFonts w:ascii="Century Gothic" w:eastAsia="Century Gothic" w:hAnsi="Century Gothic" w:cs="Century Gothic"/>
          <w:sz w:val="24"/>
          <w:szCs w:val="24"/>
        </w:rPr>
        <w:t xml:space="preserve">La Dirección General </w:t>
      </w:r>
      <w:r w:rsidR="00450524">
        <w:rPr>
          <w:rFonts w:ascii="Century Gothic" w:eastAsia="Century Gothic" w:hAnsi="Century Gothic" w:cs="Century Gothic"/>
          <w:sz w:val="24"/>
          <w:szCs w:val="24"/>
        </w:rPr>
        <w:t>remitirá</w:t>
      </w:r>
      <w:r>
        <w:rPr>
          <w:rFonts w:ascii="Century Gothic" w:eastAsia="Century Gothic" w:hAnsi="Century Gothic" w:cs="Century Gothic"/>
          <w:sz w:val="24"/>
          <w:szCs w:val="24"/>
        </w:rPr>
        <w:t xml:space="preserve"> a la </w:t>
      </w:r>
      <w:r w:rsidR="00450524">
        <w:rPr>
          <w:rFonts w:ascii="Century Gothic" w:eastAsia="Century Gothic" w:hAnsi="Century Gothic" w:cs="Century Gothic"/>
          <w:sz w:val="24"/>
          <w:szCs w:val="24"/>
        </w:rPr>
        <w:t>Dirección</w:t>
      </w:r>
      <w:r>
        <w:rPr>
          <w:rFonts w:ascii="Century Gothic" w:eastAsia="Century Gothic" w:hAnsi="Century Gothic" w:cs="Century Gothic"/>
          <w:sz w:val="24"/>
          <w:szCs w:val="24"/>
        </w:rPr>
        <w:t xml:space="preserve"> Técnica el expediente de Apoyo puntual quien a su vez trasladar</w:t>
      </w:r>
      <w:r w:rsidR="000C55A8">
        <w:rPr>
          <w:rFonts w:ascii="Century Gothic" w:eastAsia="Century Gothic" w:hAnsi="Century Gothic" w:cs="Century Gothic"/>
          <w:sz w:val="24"/>
          <w:szCs w:val="24"/>
        </w:rPr>
        <w:t>á</w:t>
      </w:r>
      <w:r>
        <w:rPr>
          <w:rFonts w:ascii="Century Gothic" w:eastAsia="Century Gothic" w:hAnsi="Century Gothic" w:cs="Century Gothic"/>
          <w:sz w:val="24"/>
          <w:szCs w:val="24"/>
        </w:rPr>
        <w:t xml:space="preserve"> al Departamento de Fortalecimiento y Fomento de la Participación Ciudadana quien será el encargado de revisar la documentación y evaluar si la misma cumple con todos los requisitos establecidos en el presente reglamento, de lo contrario notificar</w:t>
      </w:r>
      <w:r w:rsidR="00450524">
        <w:rPr>
          <w:rFonts w:ascii="Century Gothic" w:eastAsia="Century Gothic" w:hAnsi="Century Gothic" w:cs="Century Gothic"/>
          <w:sz w:val="24"/>
          <w:szCs w:val="24"/>
        </w:rPr>
        <w:t>á</w:t>
      </w:r>
      <w:r>
        <w:rPr>
          <w:rFonts w:ascii="Century Gothic" w:eastAsia="Century Gothic" w:hAnsi="Century Gothic" w:cs="Century Gothic"/>
          <w:sz w:val="24"/>
          <w:szCs w:val="24"/>
        </w:rPr>
        <w:t xml:space="preserve"> al solicitante para que realice las enmiendas correspondientes en un plazo </w:t>
      </w:r>
      <w:r w:rsidR="00450524" w:rsidRPr="005003FB">
        <w:rPr>
          <w:rFonts w:ascii="Century Gothic" w:eastAsia="Century Gothic" w:hAnsi="Century Gothic" w:cs="Century Gothic"/>
          <w:sz w:val="24"/>
          <w:szCs w:val="24"/>
        </w:rPr>
        <w:t xml:space="preserve">máximo </w:t>
      </w:r>
      <w:r w:rsidRPr="005003FB">
        <w:rPr>
          <w:rFonts w:ascii="Century Gothic" w:eastAsia="Century Gothic" w:hAnsi="Century Gothic" w:cs="Century Gothic"/>
          <w:sz w:val="24"/>
          <w:szCs w:val="24"/>
        </w:rPr>
        <w:t>de quince (15) días hábiles</w:t>
      </w:r>
      <w:r w:rsidR="000C55A8" w:rsidRPr="005003FB">
        <w:rPr>
          <w:rFonts w:ascii="Century Gothic" w:eastAsia="Century Gothic" w:hAnsi="Century Gothic" w:cs="Century Gothic"/>
          <w:sz w:val="24"/>
          <w:szCs w:val="24"/>
        </w:rPr>
        <w:t>.</w:t>
      </w:r>
      <w:r w:rsidR="00762784">
        <w:rPr>
          <w:rFonts w:ascii="Century Gothic" w:eastAsia="Century Gothic" w:hAnsi="Century Gothic" w:cs="Century Gothic"/>
          <w:sz w:val="24"/>
          <w:szCs w:val="24"/>
        </w:rPr>
        <w:t xml:space="preserve"> </w:t>
      </w:r>
      <w:r w:rsidRPr="005003FB">
        <w:rPr>
          <w:rFonts w:ascii="Century Gothic" w:eastAsia="Century Gothic" w:hAnsi="Century Gothic" w:cs="Century Gothic"/>
          <w:sz w:val="24"/>
          <w:szCs w:val="24"/>
        </w:rPr>
        <w:t xml:space="preserve">Si el solicitante no realiza las enmiendas en el plazo establecido se </w:t>
      </w:r>
      <w:r w:rsidR="000C55A8" w:rsidRPr="005003FB">
        <w:rPr>
          <w:rFonts w:ascii="Century Gothic" w:eastAsia="Century Gothic" w:hAnsi="Century Gothic" w:cs="Century Gothic"/>
          <w:sz w:val="24"/>
          <w:szCs w:val="24"/>
        </w:rPr>
        <w:t>procederá</w:t>
      </w:r>
      <w:r w:rsidRPr="005003FB">
        <w:rPr>
          <w:rFonts w:ascii="Century Gothic" w:eastAsia="Century Gothic" w:hAnsi="Century Gothic" w:cs="Century Gothic"/>
          <w:sz w:val="24"/>
          <w:szCs w:val="24"/>
        </w:rPr>
        <w:t xml:space="preserve"> a notificar que no es viable otorgar el Apoyo Puntual.</w:t>
      </w:r>
      <w:r>
        <w:rPr>
          <w:rFonts w:ascii="Century Gothic" w:eastAsia="Century Gothic" w:hAnsi="Century Gothic" w:cs="Century Gothic"/>
          <w:sz w:val="24"/>
          <w:szCs w:val="24"/>
        </w:rPr>
        <w:t xml:space="preserve"> </w:t>
      </w:r>
    </w:p>
    <w:p w:rsidR="00FF4903" w:rsidRDefault="00FF4903">
      <w:pPr>
        <w:spacing w:line="276" w:lineRule="auto"/>
        <w:jc w:val="both"/>
        <w:rPr>
          <w:rFonts w:ascii="Century Gothic" w:eastAsia="Century Gothic" w:hAnsi="Century Gothic" w:cs="Century Gothic"/>
          <w:sz w:val="24"/>
          <w:szCs w:val="24"/>
        </w:rPr>
      </w:pPr>
    </w:p>
    <w:p w:rsidR="00196926" w:rsidRDefault="00196926" w:rsidP="00762784">
      <w:pPr>
        <w:spacing w:line="276" w:lineRule="auto"/>
        <w:jc w:val="right"/>
        <w:rPr>
          <w:rFonts w:ascii="Century Gothic" w:eastAsia="Century Gothic" w:hAnsi="Century Gothic" w:cs="Century Gothic"/>
          <w:b/>
          <w:sz w:val="24"/>
          <w:szCs w:val="24"/>
        </w:rPr>
      </w:pPr>
    </w:p>
    <w:p w:rsidR="00196926" w:rsidRDefault="00196926" w:rsidP="00762784">
      <w:pPr>
        <w:spacing w:line="276" w:lineRule="auto"/>
        <w:jc w:val="right"/>
        <w:rPr>
          <w:rFonts w:ascii="Century Gothic" w:eastAsia="Century Gothic" w:hAnsi="Century Gothic" w:cs="Century Gothic"/>
          <w:b/>
          <w:sz w:val="24"/>
          <w:szCs w:val="24"/>
        </w:rPr>
      </w:pPr>
    </w:p>
    <w:p w:rsidR="00196926" w:rsidRDefault="00196926" w:rsidP="00762784">
      <w:pPr>
        <w:spacing w:line="276" w:lineRule="auto"/>
        <w:jc w:val="right"/>
        <w:rPr>
          <w:rFonts w:ascii="Century Gothic" w:eastAsia="Century Gothic" w:hAnsi="Century Gothic" w:cs="Century Gothic"/>
          <w:b/>
          <w:sz w:val="24"/>
          <w:szCs w:val="24"/>
        </w:rPr>
      </w:pPr>
    </w:p>
    <w:p w:rsidR="00762784" w:rsidRDefault="00762784" w:rsidP="00762784">
      <w:pPr>
        <w:spacing w:line="276" w:lineRule="auto"/>
        <w:jc w:val="right"/>
        <w:rPr>
          <w:rFonts w:ascii="Century Gothic" w:eastAsia="Century Gothic" w:hAnsi="Century Gothic" w:cs="Century Gothic"/>
          <w:b/>
          <w:sz w:val="24"/>
          <w:szCs w:val="24"/>
        </w:rPr>
      </w:pPr>
      <w:r>
        <w:rPr>
          <w:rFonts w:ascii="Century Gothic" w:eastAsia="Century Gothic" w:hAnsi="Century Gothic" w:cs="Century Gothic"/>
          <w:b/>
          <w:sz w:val="24"/>
          <w:szCs w:val="24"/>
        </w:rPr>
        <w:t>7/8</w:t>
      </w:r>
    </w:p>
    <w:p w:rsidR="00FF4903" w:rsidRDefault="00FF4903">
      <w:pPr>
        <w:spacing w:line="276" w:lineRule="auto"/>
        <w:jc w:val="both"/>
        <w:rPr>
          <w:rFonts w:ascii="Century Gothic" w:eastAsia="Century Gothic" w:hAnsi="Century Gothic" w:cs="Century Gothic"/>
          <w:sz w:val="24"/>
          <w:szCs w:val="24"/>
        </w:rPr>
      </w:pPr>
    </w:p>
    <w:p w:rsidR="00B80883" w:rsidRDefault="00B80883">
      <w:pPr>
        <w:spacing w:line="276" w:lineRule="auto"/>
        <w:rPr>
          <w:rFonts w:ascii="Century Gothic" w:eastAsia="Century Gothic" w:hAnsi="Century Gothic" w:cs="Century Gothic"/>
          <w:b/>
          <w:sz w:val="24"/>
          <w:szCs w:val="24"/>
        </w:rPr>
      </w:pPr>
    </w:p>
    <w:p w:rsidR="00B80883" w:rsidRDefault="003A0C9F">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Artículo 8: Del Monitoreo. </w:t>
      </w:r>
      <w:r>
        <w:rPr>
          <w:rFonts w:ascii="Century Gothic" w:eastAsia="Century Gothic" w:hAnsi="Century Gothic" w:cs="Century Gothic"/>
          <w:sz w:val="24"/>
          <w:szCs w:val="24"/>
        </w:rPr>
        <w:t xml:space="preserve">El Departamento de Fortalecimiento y Fomento de la Participación Ciudadana, realizará monitoreo de la ejecución del Apoyo Puntual durante el desarrollo del mismo, lo cual hará constar </w:t>
      </w:r>
      <w:r w:rsidR="005A40CC">
        <w:rPr>
          <w:rFonts w:ascii="Century Gothic" w:eastAsia="Century Gothic" w:hAnsi="Century Gothic" w:cs="Century Gothic"/>
          <w:sz w:val="24"/>
          <w:szCs w:val="24"/>
        </w:rPr>
        <w:t>e</w:t>
      </w:r>
      <w:r w:rsidR="005A40CC" w:rsidRPr="005A40CC">
        <w:rPr>
          <w:rFonts w:ascii="Century Gothic" w:eastAsia="Century Gothic" w:hAnsi="Century Gothic" w:cs="Century Gothic"/>
          <w:sz w:val="24"/>
          <w:szCs w:val="24"/>
        </w:rPr>
        <w:t>n el informe de liquidación correspondiente</w:t>
      </w:r>
      <w:r>
        <w:rPr>
          <w:rFonts w:ascii="Century Gothic" w:eastAsia="Century Gothic" w:hAnsi="Century Gothic" w:cs="Century Gothic"/>
          <w:sz w:val="24"/>
          <w:szCs w:val="24"/>
        </w:rPr>
        <w:t xml:space="preserve">, asimismo se encargará de velar por el correcto llenado de los listados de participantes y documentación </w:t>
      </w:r>
      <w:r w:rsidR="00AD473F">
        <w:rPr>
          <w:rFonts w:ascii="Century Gothic" w:eastAsia="Century Gothic" w:hAnsi="Century Gothic" w:cs="Century Gothic"/>
          <w:sz w:val="24"/>
          <w:szCs w:val="24"/>
        </w:rPr>
        <w:t>fotográfica</w:t>
      </w:r>
      <w:r>
        <w:rPr>
          <w:rFonts w:ascii="Century Gothic" w:eastAsia="Century Gothic" w:hAnsi="Century Gothic" w:cs="Century Gothic"/>
          <w:sz w:val="24"/>
          <w:szCs w:val="24"/>
        </w:rPr>
        <w:t>.</w:t>
      </w:r>
    </w:p>
    <w:p w:rsidR="005003FB" w:rsidRDefault="005003FB">
      <w:pPr>
        <w:spacing w:line="276" w:lineRule="auto"/>
        <w:jc w:val="both"/>
        <w:rPr>
          <w:rFonts w:ascii="Century Gothic" w:eastAsia="Century Gothic" w:hAnsi="Century Gothic" w:cs="Century Gothic"/>
          <w:b/>
          <w:sz w:val="24"/>
          <w:szCs w:val="24"/>
        </w:rPr>
      </w:pPr>
    </w:p>
    <w:p w:rsidR="00B80883" w:rsidRDefault="003A0C9F">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Artículo 9: De los Informes</w:t>
      </w:r>
      <w:r w:rsidR="005A40CC">
        <w:rPr>
          <w:rFonts w:ascii="Century Gothic" w:eastAsia="Century Gothic" w:hAnsi="Century Gothic" w:cs="Century Gothic"/>
          <w:b/>
          <w:sz w:val="24"/>
          <w:szCs w:val="24"/>
        </w:rPr>
        <w:t xml:space="preserve"> de liquidación</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Cuando haya concluido la ejecución del Apoyo Puntual en un término no mayor de cuatro (04) días hábiles para actividades dentro del departamento de Guatemala y seis (06) días hábiles para actividades en el interior del país</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Departamento de Fortalecimiento y Fomento de la Participación Ciudadana </w:t>
      </w:r>
      <w:r w:rsidR="005A40CC" w:rsidRPr="005003FB">
        <w:rPr>
          <w:rFonts w:ascii="Century Gothic" w:eastAsia="Century Gothic" w:hAnsi="Century Gothic" w:cs="Century Gothic"/>
          <w:sz w:val="24"/>
          <w:szCs w:val="24"/>
        </w:rPr>
        <w:t xml:space="preserve">deberá presentar la documentación requerida a la Dirección Financiera en cumplimiento al “Manual de Normas y Procedimientos de Adquisiciones y Contrataciones del Consejo para la Atención de las Personas con Discapacidad -CONADI- </w:t>
      </w:r>
      <w:r w:rsidR="005003FB" w:rsidRPr="005003FB">
        <w:rPr>
          <w:rFonts w:ascii="Century Gothic" w:eastAsia="Century Gothic" w:hAnsi="Century Gothic" w:cs="Century Gothic"/>
          <w:sz w:val="24"/>
          <w:szCs w:val="24"/>
        </w:rPr>
        <w:t>.</w:t>
      </w:r>
    </w:p>
    <w:p w:rsidR="00E61B2B" w:rsidRDefault="00E61B2B">
      <w:pPr>
        <w:spacing w:line="276" w:lineRule="auto"/>
        <w:jc w:val="both"/>
        <w:rPr>
          <w:rFonts w:ascii="Century Gothic" w:eastAsia="Century Gothic" w:hAnsi="Century Gothic" w:cs="Century Gothic"/>
          <w:sz w:val="24"/>
          <w:szCs w:val="24"/>
        </w:rPr>
      </w:pPr>
    </w:p>
    <w:p w:rsidR="00205CBA" w:rsidRPr="00205CBA" w:rsidRDefault="00E61B2B" w:rsidP="00205CBA">
      <w:pPr>
        <w:spacing w:line="276" w:lineRule="auto"/>
        <w:jc w:val="both"/>
        <w:rPr>
          <w:rFonts w:ascii="Century Gothic" w:eastAsia="Century Gothic" w:hAnsi="Century Gothic" w:cs="Century Gothic"/>
          <w:sz w:val="24"/>
          <w:szCs w:val="24"/>
        </w:rPr>
      </w:pPr>
      <w:r w:rsidRPr="00E61B2B">
        <w:rPr>
          <w:rFonts w:ascii="Century Gothic" w:eastAsia="Century Gothic" w:hAnsi="Century Gothic" w:cs="Century Gothic"/>
          <w:b/>
          <w:sz w:val="24"/>
          <w:szCs w:val="24"/>
        </w:rPr>
        <w:t>Artículo 10.</w:t>
      </w:r>
      <w:r>
        <w:rPr>
          <w:rFonts w:ascii="Century Gothic" w:eastAsia="Century Gothic" w:hAnsi="Century Gothic" w:cs="Century Gothic"/>
          <w:sz w:val="24"/>
          <w:szCs w:val="24"/>
        </w:rPr>
        <w:t xml:space="preserve"> </w:t>
      </w:r>
      <w:r w:rsidR="00205CBA" w:rsidRPr="00205CBA">
        <w:rPr>
          <w:rFonts w:ascii="Century Gothic" w:eastAsia="Century Gothic" w:hAnsi="Century Gothic" w:cs="Century Gothic"/>
          <w:sz w:val="24"/>
          <w:szCs w:val="24"/>
        </w:rPr>
        <w:t>La Dirección Técnica deberá presentar un informe detallado sobre las organizaciones que solicitan Apoyos Puntuales durante la tercera asamblea ordinaria del Consejo de Delegados. A partir de dicha asamblea, estos informes deberán presentarse en cada reunión ordinaria mensual del Consejo.</w:t>
      </w:r>
    </w:p>
    <w:p w:rsidR="00205CBA" w:rsidRPr="00205CBA" w:rsidRDefault="00205CBA" w:rsidP="00205CBA">
      <w:pPr>
        <w:spacing w:line="276" w:lineRule="auto"/>
        <w:jc w:val="both"/>
        <w:rPr>
          <w:rFonts w:ascii="Century Gothic" w:eastAsia="Century Gothic" w:hAnsi="Century Gothic" w:cs="Century Gothic"/>
          <w:sz w:val="24"/>
          <w:szCs w:val="24"/>
        </w:rPr>
      </w:pPr>
    </w:p>
    <w:p w:rsidR="00205CBA" w:rsidRDefault="00205CBA" w:rsidP="00205CBA">
      <w:pPr>
        <w:spacing w:line="276" w:lineRule="auto"/>
        <w:jc w:val="both"/>
        <w:rPr>
          <w:rFonts w:ascii="Century Gothic" w:eastAsia="Century Gothic" w:hAnsi="Century Gothic" w:cs="Century Gothic"/>
          <w:sz w:val="24"/>
          <w:szCs w:val="24"/>
        </w:rPr>
      </w:pPr>
      <w:r w:rsidRPr="00205CBA">
        <w:rPr>
          <w:rFonts w:ascii="Century Gothic" w:eastAsia="Century Gothic" w:hAnsi="Century Gothic" w:cs="Century Gothic"/>
          <w:sz w:val="24"/>
          <w:szCs w:val="24"/>
        </w:rPr>
        <w:t>Los informes incluirán el estado de las solicitudes aprobadas, los apoyos otorgados y su avance de ejecución, y estarán vinculados a la presentación de la ejecución presupuestaria correspondiente.</w:t>
      </w:r>
    </w:p>
    <w:p w:rsidR="00205CBA" w:rsidRDefault="00205CBA" w:rsidP="00205CBA">
      <w:pPr>
        <w:spacing w:line="276" w:lineRule="auto"/>
        <w:jc w:val="both"/>
        <w:rPr>
          <w:rFonts w:ascii="Century Gothic" w:eastAsia="Century Gothic" w:hAnsi="Century Gothic" w:cs="Century Gothic"/>
          <w:sz w:val="24"/>
          <w:szCs w:val="24"/>
        </w:rPr>
      </w:pPr>
    </w:p>
    <w:p w:rsidR="00FF4903" w:rsidRDefault="00FF4903" w:rsidP="00205CBA">
      <w:pPr>
        <w:spacing w:line="276" w:lineRule="auto"/>
        <w:jc w:val="both"/>
        <w:rPr>
          <w:rFonts w:ascii="Century Gothic" w:eastAsia="Century Gothic" w:hAnsi="Century Gothic" w:cs="Century Gothic"/>
          <w:sz w:val="24"/>
          <w:szCs w:val="24"/>
        </w:rPr>
      </w:pPr>
    </w:p>
    <w:p w:rsidR="00B80883" w:rsidRDefault="003A0C9F" w:rsidP="00205CBA">
      <w:pPr>
        <w:spacing w:line="276"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CAPÍTULO IV</w:t>
      </w:r>
    </w:p>
    <w:p w:rsidR="00B80883" w:rsidRDefault="003A0C9F">
      <w:pPr>
        <w:pStyle w:val="Ttulo5"/>
        <w:spacing w:line="276"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DISPOSICIONES FINALES</w:t>
      </w:r>
    </w:p>
    <w:p w:rsidR="00B80883" w:rsidRDefault="00B80883">
      <w:pPr>
        <w:spacing w:line="276" w:lineRule="auto"/>
        <w:jc w:val="center"/>
        <w:rPr>
          <w:rFonts w:ascii="Century Gothic" w:eastAsia="Century Gothic" w:hAnsi="Century Gothic" w:cs="Century Gothic"/>
          <w:sz w:val="24"/>
          <w:szCs w:val="24"/>
        </w:rPr>
      </w:pPr>
    </w:p>
    <w:p w:rsidR="00B80883" w:rsidRDefault="003A0C9F">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Artículo 1</w:t>
      </w:r>
      <w:r w:rsidR="00D363D6">
        <w:rPr>
          <w:rFonts w:ascii="Century Gothic" w:eastAsia="Century Gothic" w:hAnsi="Century Gothic" w:cs="Century Gothic"/>
          <w:b/>
          <w:sz w:val="24"/>
          <w:szCs w:val="24"/>
        </w:rPr>
        <w:t>1</w:t>
      </w:r>
      <w:r>
        <w:rPr>
          <w:rFonts w:ascii="Century Gothic" w:eastAsia="Century Gothic" w:hAnsi="Century Gothic" w:cs="Century Gothic"/>
          <w:b/>
          <w:sz w:val="24"/>
          <w:szCs w:val="24"/>
        </w:rPr>
        <w:t xml:space="preserve">: Casos no previstos. </w:t>
      </w:r>
      <w:r>
        <w:rPr>
          <w:rFonts w:ascii="Century Gothic" w:eastAsia="Century Gothic" w:hAnsi="Century Gothic" w:cs="Century Gothic"/>
          <w:sz w:val="24"/>
          <w:szCs w:val="24"/>
        </w:rPr>
        <w:t>Todos los aspectos no contemplados en este reglamento, serán analizados y resueltos en primera instancia por el Departamento de Fortalecimiento y Fomento de la Participación Ciudadana con visto bueno de la Dirección Técnica, quien trasladará solicitud a Junta Directiva del CONADI, para aprobar</w:t>
      </w:r>
      <w:r w:rsidR="005A40CC">
        <w:rPr>
          <w:rFonts w:ascii="Century Gothic" w:eastAsia="Century Gothic" w:hAnsi="Century Gothic" w:cs="Century Gothic"/>
          <w:sz w:val="24"/>
          <w:szCs w:val="24"/>
        </w:rPr>
        <w:t xml:space="preserve">, </w:t>
      </w:r>
      <w:r w:rsidR="005A40CC" w:rsidRPr="005003FB">
        <w:rPr>
          <w:rFonts w:ascii="Century Gothic" w:eastAsia="Century Gothic" w:hAnsi="Century Gothic" w:cs="Century Gothic"/>
          <w:sz w:val="24"/>
          <w:szCs w:val="24"/>
        </w:rPr>
        <w:t>modificar</w:t>
      </w:r>
      <w:r w:rsidRPr="005003FB">
        <w:rPr>
          <w:rFonts w:ascii="Century Gothic" w:eastAsia="Century Gothic" w:hAnsi="Century Gothic" w:cs="Century Gothic"/>
          <w:sz w:val="24"/>
          <w:szCs w:val="24"/>
        </w:rPr>
        <w:t xml:space="preserve"> o denegar lo </w:t>
      </w:r>
      <w:r w:rsidR="005A40CC" w:rsidRPr="005003FB">
        <w:rPr>
          <w:rFonts w:ascii="Century Gothic" w:eastAsia="Century Gothic" w:hAnsi="Century Gothic" w:cs="Century Gothic"/>
          <w:sz w:val="24"/>
          <w:szCs w:val="24"/>
        </w:rPr>
        <w:t>resuelto</w:t>
      </w:r>
      <w:r w:rsidRPr="005003FB">
        <w:rPr>
          <w:rFonts w:ascii="Century Gothic" w:eastAsia="Century Gothic" w:hAnsi="Century Gothic" w:cs="Century Gothic"/>
          <w:sz w:val="24"/>
          <w:szCs w:val="24"/>
        </w:rPr>
        <w:t>.</w:t>
      </w:r>
    </w:p>
    <w:p w:rsidR="00B80883" w:rsidRDefault="00B80883">
      <w:pPr>
        <w:spacing w:line="276" w:lineRule="auto"/>
        <w:jc w:val="both"/>
        <w:rPr>
          <w:rFonts w:ascii="Century Gothic" w:eastAsia="Century Gothic" w:hAnsi="Century Gothic" w:cs="Century Gothic"/>
          <w:sz w:val="24"/>
          <w:szCs w:val="24"/>
        </w:rPr>
      </w:pPr>
    </w:p>
    <w:p w:rsidR="00FF4903" w:rsidRDefault="00FF4903">
      <w:pPr>
        <w:spacing w:line="276" w:lineRule="auto"/>
        <w:jc w:val="both"/>
        <w:rPr>
          <w:rFonts w:ascii="Century Gothic" w:eastAsia="Century Gothic" w:hAnsi="Century Gothic" w:cs="Century Gothic"/>
          <w:sz w:val="24"/>
          <w:szCs w:val="24"/>
        </w:rPr>
      </w:pPr>
    </w:p>
    <w:p w:rsidR="00FF4903" w:rsidRDefault="00FF4903">
      <w:pPr>
        <w:spacing w:line="276" w:lineRule="auto"/>
        <w:jc w:val="both"/>
        <w:rPr>
          <w:rFonts w:ascii="Century Gothic" w:eastAsia="Century Gothic" w:hAnsi="Century Gothic" w:cs="Century Gothic"/>
          <w:sz w:val="24"/>
          <w:szCs w:val="24"/>
        </w:rPr>
      </w:pPr>
    </w:p>
    <w:p w:rsidR="00FF4903" w:rsidRPr="00762784" w:rsidRDefault="00762784" w:rsidP="00762784">
      <w:pPr>
        <w:spacing w:line="276" w:lineRule="auto"/>
        <w:jc w:val="right"/>
        <w:rPr>
          <w:rFonts w:ascii="Century Gothic" w:eastAsia="Century Gothic" w:hAnsi="Century Gothic" w:cs="Century Gothic"/>
          <w:b/>
          <w:bCs/>
          <w:sz w:val="24"/>
          <w:szCs w:val="24"/>
        </w:rPr>
      </w:pPr>
      <w:bookmarkStart w:id="1" w:name="_GoBack"/>
      <w:bookmarkEnd w:id="1"/>
      <w:r w:rsidRPr="00762784">
        <w:rPr>
          <w:rFonts w:ascii="Century Gothic" w:eastAsia="Century Gothic" w:hAnsi="Century Gothic" w:cs="Century Gothic"/>
          <w:b/>
          <w:bCs/>
          <w:sz w:val="24"/>
          <w:szCs w:val="24"/>
        </w:rPr>
        <w:t>8/8</w:t>
      </w:r>
    </w:p>
    <w:p w:rsidR="00FF4903" w:rsidRDefault="00FF4903">
      <w:pPr>
        <w:spacing w:line="276" w:lineRule="auto"/>
        <w:jc w:val="both"/>
        <w:rPr>
          <w:rFonts w:ascii="Century Gothic" w:eastAsia="Century Gothic" w:hAnsi="Century Gothic" w:cs="Century Gothic"/>
          <w:sz w:val="24"/>
          <w:szCs w:val="24"/>
        </w:rPr>
      </w:pPr>
    </w:p>
    <w:p w:rsidR="00FF4903" w:rsidRDefault="00FF4903">
      <w:pPr>
        <w:spacing w:line="276" w:lineRule="auto"/>
        <w:jc w:val="both"/>
        <w:rPr>
          <w:rFonts w:ascii="Century Gothic" w:eastAsia="Century Gothic" w:hAnsi="Century Gothic" w:cs="Century Gothic"/>
          <w:sz w:val="24"/>
          <w:szCs w:val="24"/>
        </w:rPr>
      </w:pPr>
    </w:p>
    <w:p w:rsidR="00FF4903" w:rsidRDefault="00D363D6" w:rsidP="00FF4903">
      <w:pPr>
        <w:jc w:val="both"/>
        <w:rPr>
          <w:rFonts w:ascii="Century Gothic" w:eastAsia="Century Gothic" w:hAnsi="Century Gothic" w:cs="Century Gothic"/>
          <w:sz w:val="24"/>
          <w:szCs w:val="24"/>
        </w:rPr>
      </w:pPr>
      <w:r w:rsidRPr="00FF4903">
        <w:rPr>
          <w:rFonts w:ascii="Century Gothic" w:eastAsia="Century Gothic" w:hAnsi="Century Gothic" w:cs="Century Gothic"/>
          <w:b/>
          <w:bCs/>
          <w:sz w:val="24"/>
          <w:szCs w:val="24"/>
        </w:rPr>
        <w:t>Artículo 12</w:t>
      </w:r>
      <w:r w:rsidR="003A0C9F" w:rsidRPr="00FF4903">
        <w:rPr>
          <w:rFonts w:ascii="Century Gothic" w:eastAsia="Century Gothic" w:hAnsi="Century Gothic" w:cs="Century Gothic"/>
          <w:b/>
          <w:bCs/>
          <w:sz w:val="24"/>
          <w:szCs w:val="24"/>
        </w:rPr>
        <w:t>:</w:t>
      </w:r>
      <w:r w:rsidR="003A0C9F" w:rsidRPr="00FF4903">
        <w:rPr>
          <w:rFonts w:ascii="Century Gothic" w:eastAsia="Century Gothic" w:hAnsi="Century Gothic" w:cs="Century Gothic"/>
          <w:sz w:val="24"/>
          <w:szCs w:val="24"/>
        </w:rPr>
        <w:t xml:space="preserve"> </w:t>
      </w:r>
      <w:r w:rsidR="00FF4903" w:rsidRPr="00FF4903">
        <w:rPr>
          <w:rFonts w:ascii="Century Gothic" w:eastAsia="Century Gothic" w:hAnsi="Century Gothic" w:cs="Century Gothic"/>
          <w:sz w:val="24"/>
          <w:szCs w:val="24"/>
        </w:rPr>
        <w:t>De la Comisión de Evaluación: El Consejo de Delegados conformará una Comisión de Evaluación de los Apoyos Puntuales integrada por: un (a) representante del Consejo de Delegados del Sector Público, y un (a) representante de la Sociedad Civil. También integrará la comisión un miembro de Junta Directiva del CONADI, nombrado por la misma, el (la) Director(a) General, el (la) Director (a) de la Dirección Técnica, el (la) Director (a) de la Dirección Financiera y el jefe del departamento de Fortalecimiento y Fomento de la Participación Ciudadana.</w:t>
      </w:r>
    </w:p>
    <w:p w:rsidR="00FF4903" w:rsidRPr="00FF4903" w:rsidRDefault="00FF4903" w:rsidP="00FF4903">
      <w:pPr>
        <w:jc w:val="both"/>
        <w:rPr>
          <w:rFonts w:ascii="Century Gothic" w:eastAsia="Century Gothic" w:hAnsi="Century Gothic" w:cs="Century Gothic"/>
          <w:sz w:val="24"/>
          <w:szCs w:val="24"/>
        </w:rPr>
      </w:pPr>
    </w:p>
    <w:p w:rsidR="00FF4903" w:rsidRDefault="00FF4903" w:rsidP="00FF4903">
      <w:pPr>
        <w:jc w:val="both"/>
        <w:rPr>
          <w:rFonts w:ascii="Century Gothic" w:eastAsia="Century Gothic" w:hAnsi="Century Gothic" w:cs="Century Gothic"/>
          <w:sz w:val="24"/>
          <w:szCs w:val="24"/>
        </w:rPr>
      </w:pPr>
      <w:r w:rsidRPr="00FF4903">
        <w:rPr>
          <w:rFonts w:ascii="Century Gothic" w:eastAsia="Century Gothic" w:hAnsi="Century Gothic" w:cs="Century Gothic"/>
          <w:sz w:val="24"/>
          <w:szCs w:val="24"/>
        </w:rPr>
        <w:t>La Comisión tendrá a su cargo la aprobación de los proyectos, con base en el dictamen unificado técnico, financiero y jurídico, el que se emitirá de forma colegiada.  La Comisión emitirá dictamen final para conocimiento y resolución de Junta Directiva.</w:t>
      </w:r>
    </w:p>
    <w:p w:rsidR="00FF4903" w:rsidRPr="00FF4903" w:rsidRDefault="00FF4903" w:rsidP="00FF4903">
      <w:pPr>
        <w:jc w:val="both"/>
        <w:rPr>
          <w:rFonts w:ascii="Century Gothic" w:eastAsia="Century Gothic" w:hAnsi="Century Gothic" w:cs="Century Gothic"/>
          <w:sz w:val="24"/>
          <w:szCs w:val="24"/>
        </w:rPr>
      </w:pPr>
    </w:p>
    <w:p w:rsidR="00FF4903" w:rsidRDefault="00FF4903" w:rsidP="00FF4903">
      <w:pPr>
        <w:jc w:val="both"/>
        <w:rPr>
          <w:rFonts w:ascii="Century Gothic" w:eastAsia="Century Gothic" w:hAnsi="Century Gothic" w:cs="Century Gothic"/>
          <w:sz w:val="24"/>
          <w:szCs w:val="24"/>
        </w:rPr>
      </w:pPr>
      <w:r w:rsidRPr="00FF4903">
        <w:rPr>
          <w:rFonts w:ascii="Century Gothic" w:eastAsia="Century Gothic" w:hAnsi="Century Gothic" w:cs="Century Gothic"/>
          <w:sz w:val="24"/>
          <w:szCs w:val="24"/>
        </w:rPr>
        <w:t>Si algún miembro de la Comisión pertenece a una organización que presentó propuesta de apoyo puntual, se abstendrá de participar en la ponderación del apoyo, debiendo consignarse el acto en la minuta.</w:t>
      </w:r>
    </w:p>
    <w:p w:rsidR="00FF4903" w:rsidRPr="00FF4903" w:rsidRDefault="00FF4903" w:rsidP="00FF4903">
      <w:pPr>
        <w:jc w:val="both"/>
        <w:rPr>
          <w:rFonts w:ascii="Century Gothic" w:eastAsia="Century Gothic" w:hAnsi="Century Gothic" w:cs="Century Gothic"/>
          <w:sz w:val="24"/>
          <w:szCs w:val="24"/>
        </w:rPr>
      </w:pPr>
    </w:p>
    <w:p w:rsidR="00FF4903" w:rsidRPr="00FF4903" w:rsidRDefault="00FF4903" w:rsidP="00FF4903">
      <w:pPr>
        <w:jc w:val="both"/>
        <w:rPr>
          <w:rFonts w:ascii="Century Gothic" w:eastAsia="Century Gothic" w:hAnsi="Century Gothic" w:cs="Century Gothic"/>
          <w:sz w:val="24"/>
          <w:szCs w:val="24"/>
        </w:rPr>
      </w:pPr>
      <w:r w:rsidRPr="00FF4903">
        <w:rPr>
          <w:rFonts w:ascii="Century Gothic" w:eastAsia="Century Gothic" w:hAnsi="Century Gothic" w:cs="Century Gothic"/>
          <w:sz w:val="24"/>
          <w:szCs w:val="24"/>
        </w:rPr>
        <w:t xml:space="preserve">La Comisión podrá convocar a sus reuniones a las distintas áreas de trabajo que correspondan según sus competencias. </w:t>
      </w:r>
    </w:p>
    <w:p w:rsidR="00B80883" w:rsidRDefault="00B80883">
      <w:pPr>
        <w:spacing w:line="276" w:lineRule="auto"/>
        <w:jc w:val="both"/>
        <w:rPr>
          <w:rFonts w:ascii="Century Gothic" w:eastAsia="Century Gothic" w:hAnsi="Century Gothic" w:cs="Century Gothic"/>
          <w:sz w:val="24"/>
          <w:szCs w:val="24"/>
        </w:rPr>
      </w:pPr>
    </w:p>
    <w:p w:rsidR="00B80883" w:rsidRDefault="003A0C9F">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Artículo 1</w:t>
      </w:r>
      <w:r w:rsidR="00D64735">
        <w:rPr>
          <w:rFonts w:ascii="Century Gothic" w:eastAsia="Century Gothic" w:hAnsi="Century Gothic" w:cs="Century Gothic"/>
          <w:b/>
          <w:sz w:val="24"/>
          <w:szCs w:val="24"/>
        </w:rPr>
        <w:t>3</w:t>
      </w:r>
      <w:r>
        <w:rPr>
          <w:rFonts w:ascii="Century Gothic" w:eastAsia="Century Gothic" w:hAnsi="Century Gothic" w:cs="Century Gothic"/>
          <w:b/>
          <w:sz w:val="24"/>
          <w:szCs w:val="24"/>
        </w:rPr>
        <w:t xml:space="preserve">: Vigencia. </w:t>
      </w:r>
      <w:r>
        <w:rPr>
          <w:rFonts w:ascii="Century Gothic" w:eastAsia="Century Gothic" w:hAnsi="Century Gothic" w:cs="Century Gothic"/>
          <w:sz w:val="24"/>
          <w:szCs w:val="24"/>
        </w:rPr>
        <w:t xml:space="preserve">Se deroga el “Reglamento de Apoyos Puntuales para el fortalecimiento institucional y organizacional” aprobado por el Consejo de Delegados en punto CUARTO en Acta de sesión extraordinaria No. 02-2019 realizada el 20 de febrero de 2019 y reformas por el punto SEPTIMO en Acta ordinaria de Asamblea General del Consejo de Delegados No. 05-2020, de fecha 26 de agosto de 2020, y todas las disposiciones que contravengan al presente. Este reglamento entra en vigencia a partir del </w:t>
      </w:r>
      <w:r w:rsidR="00832BF3">
        <w:rPr>
          <w:rFonts w:ascii="Century Gothic" w:eastAsia="Century Gothic" w:hAnsi="Century Gothic" w:cs="Century Gothic"/>
          <w:sz w:val="24"/>
          <w:szCs w:val="24"/>
        </w:rPr>
        <w:t>20 de diciembre de 2024.</w:t>
      </w:r>
    </w:p>
    <w:p w:rsidR="00B80883" w:rsidRDefault="00B80883">
      <w:pPr>
        <w:spacing w:line="276" w:lineRule="auto"/>
        <w:jc w:val="both"/>
        <w:rPr>
          <w:rFonts w:ascii="Century Gothic" w:eastAsia="Century Gothic" w:hAnsi="Century Gothic" w:cs="Century Gothic"/>
          <w:sz w:val="24"/>
          <w:szCs w:val="24"/>
        </w:rPr>
      </w:pPr>
    </w:p>
    <w:p w:rsidR="00B80883" w:rsidRDefault="003A0C9F">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El presente reglamento fue aprobado según acta</w:t>
      </w:r>
      <w:r w:rsidR="004C69EB">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de Asamblea </w:t>
      </w:r>
      <w:r w:rsidR="004C69EB">
        <w:rPr>
          <w:rFonts w:ascii="Century Gothic" w:eastAsia="Century Gothic" w:hAnsi="Century Gothic" w:cs="Century Gothic"/>
          <w:sz w:val="24"/>
          <w:szCs w:val="24"/>
        </w:rPr>
        <w:t>O</w:t>
      </w:r>
      <w:r>
        <w:rPr>
          <w:rFonts w:ascii="Century Gothic" w:eastAsia="Century Gothic" w:hAnsi="Century Gothic" w:cs="Century Gothic"/>
          <w:sz w:val="24"/>
          <w:szCs w:val="24"/>
        </w:rPr>
        <w:t xml:space="preserve">rdinaria del Consejo de Delegados No. </w:t>
      </w:r>
      <w:r w:rsidRPr="004C69EB">
        <w:rPr>
          <w:rFonts w:ascii="Century Gothic" w:eastAsia="Century Gothic" w:hAnsi="Century Gothic" w:cs="Century Gothic"/>
          <w:sz w:val="24"/>
          <w:szCs w:val="24"/>
        </w:rPr>
        <w:t>1</w:t>
      </w:r>
      <w:r w:rsidR="004C69EB" w:rsidRPr="004C69EB">
        <w:rPr>
          <w:rFonts w:ascii="Century Gothic" w:eastAsia="Century Gothic" w:hAnsi="Century Gothic" w:cs="Century Gothic"/>
          <w:sz w:val="24"/>
          <w:szCs w:val="24"/>
        </w:rPr>
        <w:t>2</w:t>
      </w:r>
      <w:r w:rsidRPr="004C69EB">
        <w:rPr>
          <w:rFonts w:ascii="Century Gothic" w:eastAsia="Century Gothic" w:hAnsi="Century Gothic" w:cs="Century Gothic"/>
          <w:sz w:val="24"/>
          <w:szCs w:val="24"/>
        </w:rPr>
        <w:t>-2024</w:t>
      </w:r>
      <w:r>
        <w:rPr>
          <w:rFonts w:ascii="Century Gothic" w:eastAsia="Century Gothic" w:hAnsi="Century Gothic" w:cs="Century Gothic"/>
          <w:sz w:val="24"/>
          <w:szCs w:val="24"/>
        </w:rPr>
        <w:t xml:space="preserve"> en punto </w:t>
      </w:r>
      <w:r w:rsidR="004C69EB">
        <w:rPr>
          <w:rFonts w:ascii="Century Gothic" w:eastAsia="Century Gothic" w:hAnsi="Century Gothic" w:cs="Century Gothic"/>
          <w:sz w:val="24"/>
          <w:szCs w:val="24"/>
        </w:rPr>
        <w:t>CUARTO</w:t>
      </w:r>
      <w:r>
        <w:rPr>
          <w:rFonts w:ascii="Century Gothic" w:eastAsia="Century Gothic" w:hAnsi="Century Gothic" w:cs="Century Gothic"/>
          <w:sz w:val="24"/>
          <w:szCs w:val="24"/>
        </w:rPr>
        <w:t xml:space="preserve"> de fecha </w:t>
      </w:r>
      <w:r w:rsidR="00205CBA">
        <w:rPr>
          <w:rFonts w:ascii="Century Gothic" w:eastAsia="Century Gothic" w:hAnsi="Century Gothic" w:cs="Century Gothic"/>
          <w:sz w:val="24"/>
          <w:szCs w:val="24"/>
        </w:rPr>
        <w:t>19</w:t>
      </w:r>
      <w:r>
        <w:rPr>
          <w:rFonts w:ascii="Century Gothic" w:eastAsia="Century Gothic" w:hAnsi="Century Gothic" w:cs="Century Gothic"/>
          <w:sz w:val="24"/>
          <w:szCs w:val="24"/>
        </w:rPr>
        <w:t xml:space="preserve"> de </w:t>
      </w:r>
      <w:r w:rsidR="00205CBA">
        <w:rPr>
          <w:rFonts w:ascii="Century Gothic" w:eastAsia="Century Gothic" w:hAnsi="Century Gothic" w:cs="Century Gothic"/>
          <w:sz w:val="24"/>
          <w:szCs w:val="24"/>
        </w:rPr>
        <w:t xml:space="preserve">diciembre </w:t>
      </w:r>
      <w:r>
        <w:rPr>
          <w:rFonts w:ascii="Century Gothic" w:eastAsia="Century Gothic" w:hAnsi="Century Gothic" w:cs="Century Gothic"/>
          <w:sz w:val="24"/>
          <w:szCs w:val="24"/>
        </w:rPr>
        <w:t xml:space="preserve">de </w:t>
      </w:r>
      <w:r w:rsidR="00205CBA">
        <w:rPr>
          <w:rFonts w:ascii="Century Gothic" w:eastAsia="Century Gothic" w:hAnsi="Century Gothic" w:cs="Century Gothic"/>
          <w:sz w:val="24"/>
          <w:szCs w:val="24"/>
        </w:rPr>
        <w:t>2024.</w:t>
      </w:r>
      <w:r>
        <w:rPr>
          <w:rFonts w:ascii="Century Gothic" w:eastAsia="Century Gothic" w:hAnsi="Century Gothic" w:cs="Century Gothic"/>
          <w:sz w:val="24"/>
          <w:szCs w:val="24"/>
        </w:rPr>
        <w:t xml:space="preserve">  </w:t>
      </w:r>
    </w:p>
    <w:p w:rsidR="004C69EB" w:rsidRDefault="004C69EB">
      <w:pPr>
        <w:spacing w:line="276" w:lineRule="auto"/>
        <w:jc w:val="both"/>
        <w:rPr>
          <w:rFonts w:ascii="Century Gothic" w:eastAsia="Century Gothic" w:hAnsi="Century Gothic" w:cs="Century Gothic"/>
          <w:sz w:val="24"/>
          <w:szCs w:val="24"/>
        </w:rPr>
      </w:pPr>
    </w:p>
    <w:p w:rsidR="004C69EB" w:rsidRDefault="004C69EB">
      <w:pPr>
        <w:spacing w:line="276" w:lineRule="auto"/>
        <w:jc w:val="both"/>
        <w:rPr>
          <w:rFonts w:ascii="Century Gothic" w:eastAsia="Century Gothic" w:hAnsi="Century Gothic" w:cs="Century Gothic"/>
          <w:sz w:val="24"/>
          <w:szCs w:val="24"/>
        </w:rPr>
      </w:pPr>
    </w:p>
    <w:p w:rsidR="004C69EB" w:rsidRDefault="004C69EB">
      <w:pPr>
        <w:spacing w:line="276" w:lineRule="auto"/>
        <w:jc w:val="both"/>
        <w:rPr>
          <w:rFonts w:ascii="Century Gothic" w:eastAsia="Century Gothic" w:hAnsi="Century Gothic" w:cs="Century Gothic"/>
          <w:sz w:val="24"/>
          <w:szCs w:val="24"/>
        </w:rPr>
      </w:pPr>
    </w:p>
    <w:p w:rsidR="004C69EB" w:rsidRPr="004C69EB" w:rsidRDefault="004C69EB" w:rsidP="004C69EB">
      <w:pPr>
        <w:spacing w:line="276" w:lineRule="auto"/>
        <w:jc w:val="both"/>
        <w:rPr>
          <w:rFonts w:ascii="Gotic" w:hAnsi="Gotic" w:cs="Arial"/>
          <w:color w:val="000000" w:themeColor="text1"/>
          <w:sz w:val="24"/>
          <w:szCs w:val="24"/>
        </w:rPr>
      </w:pPr>
      <w:r w:rsidRPr="004C69EB">
        <w:rPr>
          <w:rFonts w:ascii="Gotic" w:hAnsi="Gotic" w:cs="Arial"/>
          <w:color w:val="000000" w:themeColor="text1"/>
          <w:sz w:val="24"/>
          <w:szCs w:val="24"/>
        </w:rPr>
        <w:t xml:space="preserve">Licda. Clarivel Castillo Barrientos               </w:t>
      </w:r>
      <w:r>
        <w:rPr>
          <w:rFonts w:ascii="Gotic" w:hAnsi="Gotic" w:cs="Arial"/>
          <w:color w:val="000000" w:themeColor="text1"/>
          <w:sz w:val="24"/>
          <w:szCs w:val="24"/>
        </w:rPr>
        <w:t xml:space="preserve">                      </w:t>
      </w:r>
      <w:r w:rsidRPr="004C69EB">
        <w:rPr>
          <w:rFonts w:ascii="Gotic" w:hAnsi="Gotic" w:cs="Arial"/>
          <w:color w:val="000000" w:themeColor="text1"/>
          <w:sz w:val="24"/>
          <w:szCs w:val="24"/>
        </w:rPr>
        <w:t xml:space="preserve"> Dra. Tania Aracely Joaquin Castillo</w:t>
      </w:r>
    </w:p>
    <w:p w:rsidR="00B80883" w:rsidRPr="004C69EB" w:rsidRDefault="004C69EB" w:rsidP="004C69EB">
      <w:pPr>
        <w:spacing w:line="276" w:lineRule="auto"/>
        <w:rPr>
          <w:rFonts w:ascii="Gotic" w:eastAsia="Century Gothic" w:hAnsi="Gotic" w:cs="Century Gothic"/>
          <w:b/>
          <w:sz w:val="24"/>
          <w:szCs w:val="24"/>
        </w:rPr>
      </w:pPr>
      <w:r w:rsidRPr="004C69EB">
        <w:rPr>
          <w:rFonts w:ascii="Gotic" w:hAnsi="Gotic" w:cs="Arial"/>
          <w:color w:val="000000"/>
          <w:sz w:val="24"/>
          <w:szCs w:val="24"/>
        </w:rPr>
        <w:t xml:space="preserve">  Presidenta de Junta Directiva</w:t>
      </w:r>
      <w:r w:rsidRPr="004C69EB">
        <w:rPr>
          <w:rFonts w:ascii="Gotic" w:hAnsi="Gotic" w:cs="Arial"/>
          <w:color w:val="000000"/>
          <w:sz w:val="24"/>
          <w:szCs w:val="24"/>
        </w:rPr>
        <w:tab/>
      </w:r>
      <w:r w:rsidRPr="004C69EB">
        <w:rPr>
          <w:rFonts w:ascii="Gotic" w:hAnsi="Gotic" w:cs="Arial"/>
          <w:color w:val="000000"/>
          <w:sz w:val="24"/>
          <w:szCs w:val="24"/>
        </w:rPr>
        <w:tab/>
      </w:r>
      <w:r w:rsidRPr="004C69EB">
        <w:rPr>
          <w:rFonts w:ascii="Gotic" w:hAnsi="Gotic" w:cs="Arial"/>
          <w:color w:val="000000"/>
          <w:sz w:val="24"/>
          <w:szCs w:val="24"/>
        </w:rPr>
        <w:tab/>
        <w:t xml:space="preserve"> </w:t>
      </w:r>
      <w:r>
        <w:rPr>
          <w:rFonts w:ascii="Gotic" w:hAnsi="Gotic" w:cs="Arial"/>
          <w:color w:val="000000"/>
          <w:sz w:val="24"/>
          <w:szCs w:val="24"/>
        </w:rPr>
        <w:t xml:space="preserve">           </w:t>
      </w:r>
      <w:r w:rsidRPr="004C69EB">
        <w:rPr>
          <w:rFonts w:ascii="Gotic" w:hAnsi="Gotic" w:cs="Arial"/>
          <w:color w:val="000000"/>
          <w:sz w:val="24"/>
          <w:szCs w:val="24"/>
        </w:rPr>
        <w:t xml:space="preserve"> Secretaria de Junta Directiva</w:t>
      </w:r>
      <w:r w:rsidRPr="004C69EB">
        <w:rPr>
          <w:rFonts w:ascii="Gotic" w:hAnsi="Gotic" w:cs="Arial"/>
          <w:color w:val="000000"/>
          <w:sz w:val="24"/>
          <w:szCs w:val="24"/>
        </w:rPr>
        <w:tab/>
      </w:r>
    </w:p>
    <w:sectPr w:rsidR="00B80883" w:rsidRPr="004C69EB">
      <w:headerReference w:type="default" r:id="rId7"/>
      <w:pgSz w:w="12240" w:h="15840"/>
      <w:pgMar w:top="990" w:right="81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43F" w:rsidRDefault="0000443F">
      <w:r>
        <w:separator/>
      </w:r>
    </w:p>
  </w:endnote>
  <w:endnote w:type="continuationSeparator" w:id="0">
    <w:p w:rsidR="0000443F" w:rsidRDefault="0000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ot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43F" w:rsidRDefault="0000443F">
      <w:r>
        <w:separator/>
      </w:r>
    </w:p>
  </w:footnote>
  <w:footnote w:type="continuationSeparator" w:id="0">
    <w:p w:rsidR="0000443F" w:rsidRDefault="00004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883" w:rsidRDefault="003A0C9F">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simplePos x="0" y="0"/>
          <wp:positionH relativeFrom="column">
            <wp:posOffset>-818238</wp:posOffset>
          </wp:positionH>
          <wp:positionV relativeFrom="paragraph">
            <wp:posOffset>-615947</wp:posOffset>
          </wp:positionV>
          <wp:extent cx="7506032" cy="1005839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06032" cy="10058399"/>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5229E"/>
    <w:multiLevelType w:val="multilevel"/>
    <w:tmpl w:val="7708F3A2"/>
    <w:lvl w:ilvl="0">
      <w:start w:val="1"/>
      <w:numFmt w:val="lowerLetter"/>
      <w:lvlText w:val="%1)"/>
      <w:lvlJc w:val="left"/>
      <w:pPr>
        <w:ind w:left="502" w:hanging="360"/>
      </w:pPr>
      <w:rPr>
        <w:rFonts w:ascii="Century Gothic" w:eastAsia="Century Gothic" w:hAnsi="Century Gothic" w:cs="Century Gothic"/>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D4B30CC"/>
    <w:multiLevelType w:val="multilevel"/>
    <w:tmpl w:val="82B49F92"/>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883"/>
    <w:rsid w:val="0000443F"/>
    <w:rsid w:val="0000739E"/>
    <w:rsid w:val="000616F2"/>
    <w:rsid w:val="000C55A8"/>
    <w:rsid w:val="00196926"/>
    <w:rsid w:val="001A2349"/>
    <w:rsid w:val="00205CBA"/>
    <w:rsid w:val="002A4983"/>
    <w:rsid w:val="003A0C9F"/>
    <w:rsid w:val="00411137"/>
    <w:rsid w:val="00450524"/>
    <w:rsid w:val="004C69EB"/>
    <w:rsid w:val="005003FB"/>
    <w:rsid w:val="00592BB5"/>
    <w:rsid w:val="005A40CC"/>
    <w:rsid w:val="00683D62"/>
    <w:rsid w:val="006A3CF0"/>
    <w:rsid w:val="00762784"/>
    <w:rsid w:val="007D6D8B"/>
    <w:rsid w:val="00832BF3"/>
    <w:rsid w:val="00893868"/>
    <w:rsid w:val="00A14154"/>
    <w:rsid w:val="00AD473F"/>
    <w:rsid w:val="00B80883"/>
    <w:rsid w:val="00C5710D"/>
    <w:rsid w:val="00D363D6"/>
    <w:rsid w:val="00D64735"/>
    <w:rsid w:val="00E61B2B"/>
    <w:rsid w:val="00EF6C80"/>
    <w:rsid w:val="00F60A68"/>
    <w:rsid w:val="00FF4903"/>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4C4830-80AF-4C6C-A5E2-35E892BA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GT" w:eastAsia="es-G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outlineLvl w:val="0"/>
    </w:pPr>
    <w:rPr>
      <w:rFonts w:ascii="Times New Roman" w:eastAsia="Times New Roman" w:hAnsi="Times New Roman" w:cs="Times New Roman"/>
      <w:sz w:val="36"/>
      <w:szCs w:val="36"/>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outlineLvl w:val="3"/>
    </w:pPr>
    <w:rPr>
      <w:rFonts w:ascii="Times New Roman" w:eastAsia="Times New Roman" w:hAnsi="Times New Roman" w:cs="Times New Roman"/>
      <w:b/>
      <w:sz w:val="24"/>
      <w:szCs w:val="24"/>
    </w:rPr>
  </w:style>
  <w:style w:type="paragraph" w:styleId="Ttulo5">
    <w:name w:val="heading 5"/>
    <w:basedOn w:val="Normal"/>
    <w:next w:val="Normal"/>
    <w:pPr>
      <w:keepNext/>
      <w:keepLines/>
      <w:spacing w:before="40"/>
      <w:outlineLvl w:val="4"/>
    </w:pPr>
    <w:rPr>
      <w:rFonts w:ascii="Cambria" w:eastAsia="Cambria" w:hAnsi="Cambria" w:cs="Cambria"/>
      <w:color w:val="366091"/>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235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2095</Words>
  <Characters>11524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AsistParticipacion</dc:creator>
  <cp:lastModifiedBy>AsisJd</cp:lastModifiedBy>
  <cp:revision>3</cp:revision>
  <cp:lastPrinted>2024-12-19T14:47:00Z</cp:lastPrinted>
  <dcterms:created xsi:type="dcterms:W3CDTF">2024-12-20T16:08:00Z</dcterms:created>
  <dcterms:modified xsi:type="dcterms:W3CDTF">2024-12-26T17:12:00Z</dcterms:modified>
</cp:coreProperties>
</file>