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D18DE" w:rsidRPr="00A05780" w:rsidRDefault="00B50EE5" w:rsidP="002B06B0">
      <w:pPr>
        <w:jc w:val="center"/>
        <w:rPr>
          <w:rFonts w:ascii="Arial" w:hAnsi="Arial" w:cs="Arial"/>
          <w:color w:val="0070C0"/>
          <w:lang w:val="es-ES"/>
        </w:rPr>
      </w:pPr>
      <w:r w:rsidRPr="00A05780">
        <w:rPr>
          <w:rFonts w:ascii="Arial" w:hAnsi="Arial" w:cs="Arial"/>
          <w:color w:val="0070C0"/>
          <w:lang w:val="es-ES"/>
        </w:rPr>
        <w:t>Estándares</w:t>
      </w:r>
      <w:r w:rsidR="002B06B0" w:rsidRPr="00A05780">
        <w:rPr>
          <w:rFonts w:ascii="Arial" w:hAnsi="Arial" w:cs="Arial"/>
          <w:color w:val="0070C0"/>
          <w:lang w:val="es-ES"/>
        </w:rPr>
        <w:t xml:space="preserve"> </w:t>
      </w:r>
      <w:r w:rsidRPr="00A05780">
        <w:rPr>
          <w:rFonts w:ascii="Arial" w:hAnsi="Arial" w:cs="Arial"/>
          <w:color w:val="0070C0"/>
          <w:lang w:val="es-ES"/>
        </w:rPr>
        <w:t>T</w:t>
      </w:r>
      <w:r w:rsidR="002B06B0" w:rsidRPr="00A05780">
        <w:rPr>
          <w:rFonts w:ascii="Arial" w:hAnsi="Arial" w:cs="Arial"/>
          <w:color w:val="0070C0"/>
          <w:lang w:val="es-ES"/>
        </w:rPr>
        <w:t>écnic</w:t>
      </w:r>
      <w:r w:rsidRPr="00A05780">
        <w:rPr>
          <w:rFonts w:ascii="Arial" w:hAnsi="Arial" w:cs="Arial"/>
          <w:color w:val="0070C0"/>
          <w:lang w:val="es-ES"/>
        </w:rPr>
        <w:t>os</w:t>
      </w:r>
      <w:r w:rsidR="002B06B0" w:rsidRPr="00A05780">
        <w:rPr>
          <w:rFonts w:ascii="Arial" w:hAnsi="Arial" w:cs="Arial"/>
          <w:color w:val="0070C0"/>
          <w:lang w:val="es-ES"/>
        </w:rPr>
        <w:t xml:space="preserve"> para e</w:t>
      </w:r>
      <w:r w:rsidRPr="00A05780">
        <w:rPr>
          <w:rFonts w:ascii="Arial" w:hAnsi="Arial" w:cs="Arial"/>
          <w:color w:val="0070C0"/>
          <w:lang w:val="es-ES"/>
        </w:rPr>
        <w:t>l Recuadro de I</w:t>
      </w:r>
      <w:r w:rsidR="002B06B0" w:rsidRPr="00A05780">
        <w:rPr>
          <w:rFonts w:ascii="Arial" w:hAnsi="Arial" w:cs="Arial"/>
          <w:color w:val="0070C0"/>
          <w:lang w:val="es-ES"/>
        </w:rPr>
        <w:t xml:space="preserve">ntérprete de </w:t>
      </w:r>
      <w:r w:rsidRPr="00A05780">
        <w:rPr>
          <w:rFonts w:ascii="Arial" w:hAnsi="Arial" w:cs="Arial"/>
          <w:color w:val="0070C0"/>
          <w:lang w:val="es-ES"/>
        </w:rPr>
        <w:t>L</w:t>
      </w:r>
      <w:r w:rsidR="002B06B0" w:rsidRPr="00A05780">
        <w:rPr>
          <w:rFonts w:ascii="Arial" w:hAnsi="Arial" w:cs="Arial"/>
          <w:color w:val="0070C0"/>
          <w:lang w:val="es-ES"/>
        </w:rPr>
        <w:t xml:space="preserve">engua de </w:t>
      </w:r>
      <w:r w:rsidRPr="00A05780">
        <w:rPr>
          <w:rFonts w:ascii="Arial" w:hAnsi="Arial" w:cs="Arial"/>
          <w:color w:val="0070C0"/>
          <w:lang w:val="es-ES"/>
        </w:rPr>
        <w:t>S</w:t>
      </w:r>
      <w:r w:rsidR="002B06B0" w:rsidRPr="00A05780">
        <w:rPr>
          <w:rFonts w:ascii="Arial" w:hAnsi="Arial" w:cs="Arial"/>
          <w:color w:val="0070C0"/>
          <w:lang w:val="es-ES"/>
        </w:rPr>
        <w:t xml:space="preserve">eñas </w:t>
      </w:r>
      <w:r w:rsidRPr="00A05780">
        <w:rPr>
          <w:rFonts w:ascii="Arial" w:hAnsi="Arial" w:cs="Arial"/>
          <w:color w:val="0070C0"/>
          <w:lang w:val="es-ES"/>
        </w:rPr>
        <w:t xml:space="preserve">de Guatemala (LENSEGUA) </w:t>
      </w:r>
      <w:r w:rsidR="002B06B0" w:rsidRPr="00A05780">
        <w:rPr>
          <w:rFonts w:ascii="Arial" w:hAnsi="Arial" w:cs="Arial"/>
          <w:color w:val="0070C0"/>
          <w:lang w:val="es-ES"/>
        </w:rPr>
        <w:t xml:space="preserve">en </w:t>
      </w:r>
      <w:r w:rsidRPr="00A05780">
        <w:rPr>
          <w:rFonts w:ascii="Arial" w:hAnsi="Arial" w:cs="Arial"/>
          <w:color w:val="0070C0"/>
          <w:lang w:val="es-ES"/>
        </w:rPr>
        <w:t>M</w:t>
      </w:r>
      <w:r w:rsidR="002B06B0" w:rsidRPr="00A05780">
        <w:rPr>
          <w:rFonts w:ascii="Arial" w:hAnsi="Arial" w:cs="Arial"/>
          <w:color w:val="0070C0"/>
          <w:lang w:val="es-ES"/>
        </w:rPr>
        <w:t xml:space="preserve">edios </w:t>
      </w:r>
      <w:r w:rsidRPr="00A05780">
        <w:rPr>
          <w:rFonts w:ascii="Arial" w:hAnsi="Arial" w:cs="Arial"/>
          <w:color w:val="0070C0"/>
          <w:lang w:val="es-ES"/>
        </w:rPr>
        <w:t>A</w:t>
      </w:r>
      <w:r w:rsidR="002B06B0" w:rsidRPr="00A05780">
        <w:rPr>
          <w:rFonts w:ascii="Arial" w:hAnsi="Arial" w:cs="Arial"/>
          <w:color w:val="0070C0"/>
          <w:lang w:val="es-ES"/>
        </w:rPr>
        <w:t>udiovisuales</w:t>
      </w:r>
    </w:p>
    <w:p w:rsidR="007E5DD1" w:rsidRDefault="007E5DD1" w:rsidP="007E5DD1">
      <w:pPr>
        <w:jc w:val="both"/>
        <w:rPr>
          <w:rFonts w:ascii="Arial" w:hAnsi="Arial" w:cs="Arial"/>
          <w:color w:val="0070C0"/>
          <w:lang w:val="es-ES"/>
        </w:rPr>
      </w:pPr>
    </w:p>
    <w:p w:rsidR="00206AB9" w:rsidRPr="00A05780" w:rsidRDefault="00206AB9" w:rsidP="007E5DD1">
      <w:pPr>
        <w:jc w:val="both"/>
        <w:rPr>
          <w:rFonts w:ascii="Arial" w:hAnsi="Arial" w:cs="Arial"/>
          <w:color w:val="0070C0"/>
          <w:lang w:val="es-ES"/>
        </w:rPr>
      </w:pPr>
    </w:p>
    <w:p w:rsidR="00A05780" w:rsidRPr="00A05780" w:rsidRDefault="00A05780" w:rsidP="007E5DD1">
      <w:pPr>
        <w:jc w:val="both"/>
        <w:rPr>
          <w:rFonts w:ascii="Arial" w:hAnsi="Arial" w:cs="Arial"/>
          <w:color w:val="0070C0"/>
          <w:lang w:val="es-ES"/>
        </w:rPr>
      </w:pPr>
      <w:r w:rsidRPr="00A05780">
        <w:rPr>
          <w:rFonts w:ascii="Arial" w:hAnsi="Arial" w:cs="Arial"/>
          <w:color w:val="0070C0"/>
          <w:lang w:val="es-ES"/>
        </w:rPr>
        <w:t>Objetivo</w:t>
      </w:r>
    </w:p>
    <w:p w:rsidR="00A05780" w:rsidRDefault="00A05780" w:rsidP="007E5DD1">
      <w:pPr>
        <w:jc w:val="both"/>
        <w:rPr>
          <w:rFonts w:ascii="Arial" w:hAnsi="Arial" w:cs="Arial"/>
          <w:lang w:val="es-ES"/>
        </w:rPr>
      </w:pPr>
      <w:r w:rsidRPr="00A05780">
        <w:rPr>
          <w:rFonts w:ascii="Arial" w:hAnsi="Arial" w:cs="Arial"/>
          <w:lang w:val="es-ES"/>
        </w:rPr>
        <w:t xml:space="preserve">Establecer criterios técnicos de accesibilidad comunicacional para la inclusión de intérpretes de Lengua de Señas de Guatemala (LENSEGUA), en materiales audiovisuales, </w:t>
      </w:r>
      <w:r w:rsidR="00206AB9">
        <w:rPr>
          <w:rFonts w:ascii="Arial" w:hAnsi="Arial" w:cs="Arial"/>
          <w:lang w:val="es-ES"/>
        </w:rPr>
        <w:t xml:space="preserve">con el fin de garantizar que las personas sordas accedan a la información de manera correcta e inclusiva. </w:t>
      </w:r>
    </w:p>
    <w:p w:rsidR="00206AB9" w:rsidRDefault="00206AB9" w:rsidP="007E5DD1">
      <w:pPr>
        <w:jc w:val="both"/>
        <w:rPr>
          <w:rFonts w:ascii="Arial" w:hAnsi="Arial" w:cs="Arial"/>
          <w:lang w:val="es-ES"/>
        </w:rPr>
      </w:pPr>
    </w:p>
    <w:p w:rsidR="00206AB9" w:rsidRPr="00A05780" w:rsidRDefault="00206AB9" w:rsidP="007E5DD1">
      <w:pPr>
        <w:jc w:val="both"/>
        <w:rPr>
          <w:rFonts w:ascii="Arial" w:hAnsi="Arial" w:cs="Arial"/>
          <w:lang w:val="es-ES"/>
        </w:rPr>
      </w:pPr>
    </w:p>
    <w:p w:rsidR="00A05780" w:rsidRPr="00246035" w:rsidRDefault="00A05780" w:rsidP="002476DD">
      <w:pPr>
        <w:jc w:val="both"/>
        <w:rPr>
          <w:rFonts w:ascii="Arial" w:hAnsi="Arial" w:cs="Arial"/>
          <w:color w:val="0070C0"/>
          <w:lang w:val="es-ES"/>
        </w:rPr>
      </w:pPr>
      <w:r w:rsidRPr="00246035">
        <w:rPr>
          <w:rFonts w:ascii="Arial" w:hAnsi="Arial" w:cs="Arial"/>
          <w:color w:val="0070C0"/>
          <w:lang w:val="es-ES"/>
        </w:rPr>
        <w:t>Fundamentación</w:t>
      </w:r>
    </w:p>
    <w:p w:rsidR="00206AB9" w:rsidRDefault="00A05780" w:rsidP="002476DD">
      <w:pPr>
        <w:jc w:val="both"/>
        <w:rPr>
          <w:rFonts w:ascii="Arial" w:hAnsi="Arial" w:cs="Arial"/>
          <w:lang w:val="es-ES"/>
        </w:rPr>
      </w:pPr>
      <w:r w:rsidRPr="00A05780">
        <w:rPr>
          <w:rFonts w:ascii="Arial" w:hAnsi="Arial" w:cs="Arial"/>
          <w:lang w:val="es-ES"/>
        </w:rPr>
        <w:t xml:space="preserve">Las personas sordas tienen derecho a </w:t>
      </w:r>
      <w:r w:rsidR="00206AB9">
        <w:rPr>
          <w:rFonts w:ascii="Arial" w:hAnsi="Arial" w:cs="Arial"/>
          <w:lang w:val="es-ES"/>
        </w:rPr>
        <w:t xml:space="preserve">recibir </w:t>
      </w:r>
      <w:r w:rsidRPr="00A05780">
        <w:rPr>
          <w:rFonts w:ascii="Arial" w:hAnsi="Arial" w:cs="Arial"/>
          <w:lang w:val="es-ES"/>
        </w:rPr>
        <w:t>medidas de accesibilidad comunicacional adecuadas</w:t>
      </w:r>
      <w:r w:rsidR="00206AB9">
        <w:rPr>
          <w:rFonts w:ascii="Arial" w:hAnsi="Arial" w:cs="Arial"/>
          <w:lang w:val="es-ES"/>
        </w:rPr>
        <w:t>. Estas acciones son indispensables para asegurar su acceso a la información en igualdad de condiciones respecto al resto de la población.</w:t>
      </w:r>
    </w:p>
    <w:p w:rsidR="00CB75B5" w:rsidRDefault="00CB75B5" w:rsidP="002476DD">
      <w:pPr>
        <w:jc w:val="both"/>
        <w:rPr>
          <w:rFonts w:ascii="Arial" w:hAnsi="Arial" w:cs="Arial"/>
          <w:lang w:val="es-ES"/>
        </w:rPr>
      </w:pPr>
    </w:p>
    <w:p w:rsidR="00CB75B5" w:rsidRDefault="002476DD" w:rsidP="002476DD">
      <w:pPr>
        <w:jc w:val="both"/>
        <w:rPr>
          <w:rFonts w:ascii="Arial" w:hAnsi="Arial" w:cs="Arial"/>
          <w:lang w:val="es-ES"/>
        </w:rPr>
      </w:pPr>
      <w:r w:rsidRPr="00A05780">
        <w:rPr>
          <w:rFonts w:ascii="Arial" w:hAnsi="Arial" w:cs="Arial"/>
          <w:lang w:val="es-ES"/>
        </w:rPr>
        <w:t>E</w:t>
      </w:r>
      <w:r w:rsidR="00CB75B5">
        <w:rPr>
          <w:rFonts w:ascii="Arial" w:hAnsi="Arial" w:cs="Arial"/>
          <w:lang w:val="es-ES"/>
        </w:rPr>
        <w:t>s fundamental contar con intérpretes calificado</w:t>
      </w:r>
      <w:r w:rsidR="0060376F">
        <w:rPr>
          <w:rFonts w:ascii="Arial" w:hAnsi="Arial" w:cs="Arial"/>
          <w:lang w:val="es-ES"/>
        </w:rPr>
        <w:t>s. L</w:t>
      </w:r>
      <w:r w:rsidR="00CB75B5">
        <w:rPr>
          <w:rFonts w:ascii="Arial" w:hAnsi="Arial" w:cs="Arial"/>
          <w:lang w:val="es-ES"/>
        </w:rPr>
        <w:t xml:space="preserve">a forma más acertada de asegurar un buen servicio en lengua de señas, es consultar directamente al usuario </w:t>
      </w:r>
      <w:r w:rsidR="0060376F">
        <w:rPr>
          <w:rFonts w:ascii="Arial" w:hAnsi="Arial" w:cs="Arial"/>
          <w:lang w:val="es-ES"/>
        </w:rPr>
        <w:t>acerca d</w:t>
      </w:r>
      <w:r w:rsidR="00CB75B5">
        <w:rPr>
          <w:rFonts w:ascii="Arial" w:hAnsi="Arial" w:cs="Arial"/>
          <w:lang w:val="es-ES"/>
        </w:rPr>
        <w:t xml:space="preserve">el desempeño del profesional. </w:t>
      </w:r>
    </w:p>
    <w:p w:rsidR="00CB75B5" w:rsidRDefault="00CB75B5" w:rsidP="002476DD">
      <w:pPr>
        <w:jc w:val="both"/>
        <w:rPr>
          <w:rFonts w:ascii="Arial" w:hAnsi="Arial" w:cs="Arial"/>
          <w:lang w:val="es-ES"/>
        </w:rPr>
      </w:pPr>
    </w:p>
    <w:p w:rsidR="002476DD" w:rsidRPr="00A05780" w:rsidRDefault="00CB75B5" w:rsidP="002476DD">
      <w:p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Asimismo, el </w:t>
      </w:r>
      <w:r w:rsidR="00A05780">
        <w:rPr>
          <w:rFonts w:ascii="Arial" w:hAnsi="Arial" w:cs="Arial"/>
          <w:lang w:val="es-ES"/>
        </w:rPr>
        <w:t xml:space="preserve">recuadro del intérprete, </w:t>
      </w:r>
      <w:r w:rsidR="002476DD" w:rsidRPr="00A05780">
        <w:rPr>
          <w:rFonts w:ascii="Arial" w:hAnsi="Arial" w:cs="Arial"/>
          <w:lang w:val="es-ES"/>
        </w:rPr>
        <w:t>debe ser el</w:t>
      </w:r>
      <w:r>
        <w:rPr>
          <w:rFonts w:ascii="Arial" w:hAnsi="Arial" w:cs="Arial"/>
          <w:lang w:val="es-ES"/>
        </w:rPr>
        <w:t xml:space="preserve"> lo más grande </w:t>
      </w:r>
      <w:r w:rsidR="002476DD" w:rsidRPr="00A05780">
        <w:rPr>
          <w:rFonts w:ascii="Arial" w:hAnsi="Arial" w:cs="Arial"/>
          <w:lang w:val="es-ES"/>
        </w:rPr>
        <w:t>posible,</w:t>
      </w:r>
      <w:r>
        <w:rPr>
          <w:rFonts w:ascii="Arial" w:hAnsi="Arial" w:cs="Arial"/>
          <w:lang w:val="es-ES"/>
        </w:rPr>
        <w:t xml:space="preserve"> esto equivale a ajustar </w:t>
      </w:r>
      <w:r w:rsidR="002476DD" w:rsidRPr="00A05780">
        <w:rPr>
          <w:rFonts w:ascii="Arial" w:hAnsi="Arial" w:cs="Arial"/>
          <w:lang w:val="es-ES"/>
        </w:rPr>
        <w:t>el volumen de audio para personas oyentes</w:t>
      </w:r>
      <w:r w:rsidR="00A05780">
        <w:rPr>
          <w:rFonts w:ascii="Arial" w:hAnsi="Arial" w:cs="Arial"/>
          <w:lang w:val="es-ES"/>
        </w:rPr>
        <w:t xml:space="preserve"> o</w:t>
      </w:r>
      <w:r w:rsidR="002476DD" w:rsidRPr="00A05780"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lang w:val="es-ES"/>
        </w:rPr>
        <w:t>el tamaño de la letra para quienes tien</w:t>
      </w:r>
      <w:r w:rsidR="00EF52F6">
        <w:rPr>
          <w:rFonts w:ascii="Arial" w:hAnsi="Arial" w:cs="Arial"/>
          <w:lang w:val="es-ES"/>
        </w:rPr>
        <w:t xml:space="preserve">en dificultades </w:t>
      </w:r>
      <w:r w:rsidR="002476DD" w:rsidRPr="00A05780">
        <w:rPr>
          <w:rFonts w:ascii="Arial" w:hAnsi="Arial" w:cs="Arial"/>
          <w:lang w:val="es-ES"/>
        </w:rPr>
        <w:t>visual</w:t>
      </w:r>
      <w:r w:rsidR="00EF52F6">
        <w:rPr>
          <w:rFonts w:ascii="Arial" w:hAnsi="Arial" w:cs="Arial"/>
          <w:lang w:val="es-ES"/>
        </w:rPr>
        <w:t>es</w:t>
      </w:r>
      <w:r w:rsidR="002476DD" w:rsidRPr="00A05780">
        <w:rPr>
          <w:rFonts w:ascii="Arial" w:hAnsi="Arial" w:cs="Arial"/>
          <w:lang w:val="es-ES"/>
        </w:rPr>
        <w:t>.</w:t>
      </w:r>
      <w:r w:rsidR="000A13EB" w:rsidRPr="00A05780">
        <w:rPr>
          <w:rFonts w:ascii="Arial" w:hAnsi="Arial" w:cs="Arial"/>
          <w:lang w:val="es-ES"/>
        </w:rPr>
        <w:t xml:space="preserve"> Los recuadros diminutos</w:t>
      </w:r>
      <w:r w:rsidR="00A75A73" w:rsidRPr="00A05780">
        <w:rPr>
          <w:rFonts w:ascii="Arial" w:hAnsi="Arial" w:cs="Arial"/>
          <w:lang w:val="es-ES"/>
        </w:rPr>
        <w:t>,</w:t>
      </w:r>
      <w:r w:rsidR="000A13EB" w:rsidRPr="00A05780">
        <w:rPr>
          <w:rFonts w:ascii="Arial" w:hAnsi="Arial" w:cs="Arial"/>
          <w:lang w:val="es-ES"/>
        </w:rPr>
        <w:t xml:space="preserve"> ocasionan </w:t>
      </w:r>
      <w:r w:rsidR="003604CB">
        <w:rPr>
          <w:rFonts w:ascii="Arial" w:hAnsi="Arial" w:cs="Arial"/>
          <w:lang w:val="es-ES"/>
        </w:rPr>
        <w:t>fatiga</w:t>
      </w:r>
      <w:r w:rsidR="000A13EB" w:rsidRPr="00A05780">
        <w:rPr>
          <w:rFonts w:ascii="Arial" w:hAnsi="Arial" w:cs="Arial"/>
          <w:lang w:val="es-ES"/>
        </w:rPr>
        <w:t xml:space="preserve"> visual </w:t>
      </w:r>
      <w:r w:rsidR="003604CB">
        <w:rPr>
          <w:rFonts w:ascii="Arial" w:hAnsi="Arial" w:cs="Arial"/>
          <w:lang w:val="es-ES"/>
        </w:rPr>
        <w:t xml:space="preserve">a </w:t>
      </w:r>
      <w:r w:rsidR="000A13EB" w:rsidRPr="00A05780">
        <w:rPr>
          <w:rFonts w:ascii="Arial" w:hAnsi="Arial" w:cs="Arial"/>
          <w:lang w:val="es-ES"/>
        </w:rPr>
        <w:t>la</w:t>
      </w:r>
      <w:r w:rsidR="003604CB">
        <w:rPr>
          <w:rFonts w:ascii="Arial" w:hAnsi="Arial" w:cs="Arial"/>
          <w:lang w:val="es-ES"/>
        </w:rPr>
        <w:t>s</w:t>
      </w:r>
      <w:r w:rsidR="000A13EB" w:rsidRPr="00A05780">
        <w:rPr>
          <w:rFonts w:ascii="Arial" w:hAnsi="Arial" w:cs="Arial"/>
          <w:lang w:val="es-ES"/>
        </w:rPr>
        <w:t xml:space="preserve"> persona</w:t>
      </w:r>
      <w:r w:rsidR="003604CB">
        <w:rPr>
          <w:rFonts w:ascii="Arial" w:hAnsi="Arial" w:cs="Arial"/>
          <w:lang w:val="es-ES"/>
        </w:rPr>
        <w:t>s</w:t>
      </w:r>
      <w:r w:rsidR="000A13EB" w:rsidRPr="00A05780">
        <w:rPr>
          <w:rFonts w:ascii="Arial" w:hAnsi="Arial" w:cs="Arial"/>
          <w:lang w:val="es-ES"/>
        </w:rPr>
        <w:t xml:space="preserve"> sorda</w:t>
      </w:r>
      <w:r w:rsidR="003604CB">
        <w:rPr>
          <w:rFonts w:ascii="Arial" w:hAnsi="Arial" w:cs="Arial"/>
          <w:lang w:val="es-ES"/>
        </w:rPr>
        <w:t>s</w:t>
      </w:r>
      <w:r w:rsidR="00A05780">
        <w:rPr>
          <w:rFonts w:ascii="Arial" w:hAnsi="Arial" w:cs="Arial"/>
          <w:lang w:val="es-ES"/>
        </w:rPr>
        <w:t xml:space="preserve">, </w:t>
      </w:r>
      <w:r w:rsidR="003604CB">
        <w:rPr>
          <w:rFonts w:ascii="Arial" w:hAnsi="Arial" w:cs="Arial"/>
          <w:lang w:val="es-ES"/>
        </w:rPr>
        <w:t xml:space="preserve">por ello </w:t>
      </w:r>
      <w:r w:rsidR="00EF52F6">
        <w:rPr>
          <w:rFonts w:ascii="Arial" w:hAnsi="Arial" w:cs="Arial"/>
          <w:lang w:val="es-ES"/>
        </w:rPr>
        <w:t xml:space="preserve">el formato de </w:t>
      </w:r>
      <w:r w:rsidR="00707EF1" w:rsidRPr="00A05780">
        <w:rPr>
          <w:rFonts w:ascii="Arial" w:hAnsi="Arial" w:cs="Arial"/>
          <w:lang w:val="es-ES"/>
        </w:rPr>
        <w:t xml:space="preserve">pantalla horizontal </w:t>
      </w:r>
      <w:r w:rsidR="004E16E8" w:rsidRPr="00A05780">
        <w:rPr>
          <w:rFonts w:ascii="Arial" w:hAnsi="Arial" w:cs="Arial"/>
          <w:lang w:val="es-ES"/>
        </w:rPr>
        <w:t xml:space="preserve">resulta mucho </w:t>
      </w:r>
      <w:r w:rsidR="00707EF1" w:rsidRPr="00A05780">
        <w:rPr>
          <w:rFonts w:ascii="Arial" w:hAnsi="Arial" w:cs="Arial"/>
          <w:lang w:val="es-ES"/>
        </w:rPr>
        <w:t>más accesible</w:t>
      </w:r>
      <w:r w:rsidR="00A52399">
        <w:rPr>
          <w:rFonts w:ascii="Arial" w:hAnsi="Arial" w:cs="Arial"/>
          <w:lang w:val="es-ES"/>
        </w:rPr>
        <w:t>,</w:t>
      </w:r>
      <w:r w:rsidR="00EF52F6">
        <w:rPr>
          <w:rFonts w:ascii="Arial" w:hAnsi="Arial" w:cs="Arial"/>
          <w:lang w:val="es-ES"/>
        </w:rPr>
        <w:t xml:space="preserve"> </w:t>
      </w:r>
      <w:r w:rsidR="00E765DB" w:rsidRPr="00A05780">
        <w:rPr>
          <w:rFonts w:ascii="Arial" w:hAnsi="Arial" w:cs="Arial"/>
          <w:lang w:val="es-ES"/>
        </w:rPr>
        <w:t>un modelo que varios países ya están aplicando.</w:t>
      </w:r>
    </w:p>
    <w:p w:rsidR="00A05780" w:rsidRPr="00A05780" w:rsidRDefault="00A05780" w:rsidP="002476DD">
      <w:pPr>
        <w:jc w:val="both"/>
        <w:rPr>
          <w:rFonts w:ascii="Arial" w:hAnsi="Arial" w:cs="Arial"/>
          <w:lang w:val="es-ES"/>
        </w:rPr>
      </w:pPr>
    </w:p>
    <w:p w:rsidR="00A05780" w:rsidRPr="00A05780" w:rsidRDefault="00A05780" w:rsidP="002476DD">
      <w:pPr>
        <w:jc w:val="both"/>
        <w:rPr>
          <w:rFonts w:ascii="Arial" w:hAnsi="Arial" w:cs="Arial"/>
          <w:lang w:val="es-ES"/>
        </w:rPr>
      </w:pPr>
    </w:p>
    <w:p w:rsidR="000A13EB" w:rsidRPr="00A05780" w:rsidRDefault="000A13EB" w:rsidP="002476DD">
      <w:pPr>
        <w:jc w:val="both"/>
        <w:rPr>
          <w:rFonts w:ascii="Arial" w:hAnsi="Arial" w:cs="Arial"/>
          <w:lang w:val="es-ES"/>
        </w:rPr>
      </w:pPr>
    </w:p>
    <w:p w:rsidR="002476DD" w:rsidRPr="00246035" w:rsidRDefault="00A36B8C" w:rsidP="00A36B8C">
      <w:pPr>
        <w:jc w:val="center"/>
        <w:rPr>
          <w:rFonts w:ascii="Arial" w:hAnsi="Arial" w:cs="Arial"/>
          <w:color w:val="0070C0"/>
          <w:lang w:val="es-ES"/>
        </w:rPr>
      </w:pPr>
      <w:r w:rsidRPr="00246035">
        <w:rPr>
          <w:rFonts w:ascii="Arial" w:hAnsi="Arial" w:cs="Arial"/>
          <w:color w:val="0070C0"/>
          <w:lang w:val="es-ES"/>
        </w:rPr>
        <w:t>PANTALLA HORIZONTAL</w:t>
      </w:r>
    </w:p>
    <w:p w:rsidR="00100C6F" w:rsidRPr="00246035" w:rsidRDefault="00100C6F" w:rsidP="007E5DD1">
      <w:pPr>
        <w:jc w:val="both"/>
        <w:rPr>
          <w:rFonts w:ascii="Arial" w:hAnsi="Arial" w:cs="Arial"/>
          <w:color w:val="0070C0"/>
          <w:lang w:val="es-ES"/>
        </w:rPr>
      </w:pPr>
      <w:r w:rsidRPr="00246035">
        <w:rPr>
          <w:rFonts w:ascii="Arial" w:hAnsi="Arial" w:cs="Arial"/>
          <w:color w:val="0070C0"/>
          <w:lang w:val="es-ES"/>
        </w:rPr>
        <w:t xml:space="preserve">Dimensión </w:t>
      </w:r>
    </w:p>
    <w:p w:rsidR="007E5DD1" w:rsidRPr="00A05780" w:rsidRDefault="00100C6F" w:rsidP="007E5DD1">
      <w:pPr>
        <w:jc w:val="both"/>
        <w:rPr>
          <w:rFonts w:ascii="Arial" w:hAnsi="Arial" w:cs="Arial"/>
          <w:lang w:val="es-ES"/>
        </w:rPr>
      </w:pPr>
      <w:r w:rsidRPr="00A05780">
        <w:rPr>
          <w:rFonts w:ascii="Arial" w:hAnsi="Arial" w:cs="Arial"/>
          <w:lang w:val="es-ES"/>
        </w:rPr>
        <w:t xml:space="preserve">En pantallas horizontales </w:t>
      </w:r>
      <w:r w:rsidR="00A82EDE" w:rsidRPr="00A05780">
        <w:rPr>
          <w:rFonts w:ascii="Arial" w:hAnsi="Arial" w:cs="Arial"/>
          <w:lang w:val="es-ES"/>
        </w:rPr>
        <w:t>que proyectan al intérprete en un recuadro</w:t>
      </w:r>
      <w:r w:rsidR="00A702FE" w:rsidRPr="00A05780">
        <w:rPr>
          <w:rFonts w:ascii="Arial" w:hAnsi="Arial" w:cs="Arial"/>
          <w:lang w:val="es-ES"/>
        </w:rPr>
        <w:t xml:space="preserve"> configurado por separado</w:t>
      </w:r>
      <w:r w:rsidR="00A82EDE" w:rsidRPr="00A05780">
        <w:rPr>
          <w:rFonts w:ascii="Arial" w:hAnsi="Arial" w:cs="Arial"/>
          <w:lang w:val="es-ES"/>
        </w:rPr>
        <w:t xml:space="preserve">, </w:t>
      </w:r>
      <w:r w:rsidRPr="00A05780">
        <w:rPr>
          <w:rFonts w:ascii="Arial" w:hAnsi="Arial" w:cs="Arial"/>
          <w:lang w:val="es-ES"/>
        </w:rPr>
        <w:t xml:space="preserve">el tamaño </w:t>
      </w:r>
      <w:r w:rsidR="00F131B6">
        <w:rPr>
          <w:rFonts w:ascii="Arial" w:hAnsi="Arial" w:cs="Arial"/>
          <w:lang w:val="es-ES"/>
        </w:rPr>
        <w:t xml:space="preserve">a ocupar </w:t>
      </w:r>
      <w:r w:rsidRPr="00A05780">
        <w:rPr>
          <w:rFonts w:ascii="Arial" w:hAnsi="Arial" w:cs="Arial"/>
          <w:lang w:val="es-ES"/>
        </w:rPr>
        <w:t>debe ser al menos de una tercera parte de la pantalla</w:t>
      </w:r>
      <w:r w:rsidR="0069266C" w:rsidRPr="00A05780">
        <w:rPr>
          <w:rFonts w:ascii="Arial" w:hAnsi="Arial" w:cs="Arial"/>
          <w:lang w:val="es-ES"/>
        </w:rPr>
        <w:t>.</w:t>
      </w:r>
    </w:p>
    <w:p w:rsidR="00707EF1" w:rsidRPr="00A05780" w:rsidRDefault="00707EF1" w:rsidP="007E5DD1">
      <w:pPr>
        <w:jc w:val="both"/>
        <w:rPr>
          <w:rFonts w:ascii="Arial" w:hAnsi="Arial" w:cs="Arial"/>
          <w:lang w:val="es-ES"/>
        </w:rPr>
      </w:pPr>
    </w:p>
    <w:p w:rsidR="00707EF1" w:rsidRPr="00A05780" w:rsidRDefault="00A30213" w:rsidP="007E5DD1">
      <w:pPr>
        <w:jc w:val="both"/>
        <w:rPr>
          <w:rFonts w:ascii="Arial" w:hAnsi="Arial" w:cs="Arial"/>
          <w:lang w:val="es-ES"/>
        </w:rPr>
      </w:pPr>
      <w:r w:rsidRPr="00A05780">
        <w:rPr>
          <w:rFonts w:ascii="Arial" w:hAnsi="Arial" w:cs="Arial"/>
          <w:noProof/>
          <w:lang w:val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409457</wp:posOffset>
            </wp:positionH>
            <wp:positionV relativeFrom="paragraph">
              <wp:posOffset>110895</wp:posOffset>
            </wp:positionV>
            <wp:extent cx="4496979" cy="2482801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6-08-04 at 14.42.39.jpe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809" r="6575" b="13141"/>
                    <a:stretch/>
                  </pic:blipFill>
                  <pic:spPr bwMode="auto">
                    <a:xfrm>
                      <a:off x="0" y="0"/>
                      <a:ext cx="4496979" cy="24828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7EF1" w:rsidRPr="00A05780" w:rsidRDefault="00707EF1" w:rsidP="007E5DD1">
      <w:pPr>
        <w:jc w:val="both"/>
        <w:rPr>
          <w:rFonts w:ascii="Arial" w:hAnsi="Arial" w:cs="Arial"/>
          <w:lang w:val="es-ES"/>
        </w:rPr>
      </w:pPr>
    </w:p>
    <w:p w:rsidR="00707EF1" w:rsidRPr="00A05780" w:rsidRDefault="00707EF1" w:rsidP="007E5DD1">
      <w:pPr>
        <w:jc w:val="both"/>
        <w:rPr>
          <w:rFonts w:ascii="Arial" w:hAnsi="Arial" w:cs="Arial"/>
          <w:lang w:val="es-ES"/>
        </w:rPr>
      </w:pPr>
    </w:p>
    <w:p w:rsidR="00707EF1" w:rsidRPr="00A05780" w:rsidRDefault="00707EF1" w:rsidP="007E5DD1">
      <w:pPr>
        <w:jc w:val="both"/>
        <w:rPr>
          <w:rFonts w:ascii="Arial" w:hAnsi="Arial" w:cs="Arial"/>
          <w:lang w:val="es-ES"/>
        </w:rPr>
      </w:pPr>
    </w:p>
    <w:p w:rsidR="00707EF1" w:rsidRPr="00A05780" w:rsidRDefault="00707EF1" w:rsidP="007E5DD1">
      <w:pPr>
        <w:jc w:val="both"/>
        <w:rPr>
          <w:rFonts w:ascii="Arial" w:hAnsi="Arial" w:cs="Arial"/>
          <w:lang w:val="es-ES"/>
        </w:rPr>
      </w:pPr>
    </w:p>
    <w:p w:rsidR="00707EF1" w:rsidRPr="00A05780" w:rsidRDefault="00707EF1" w:rsidP="007E5DD1">
      <w:pPr>
        <w:jc w:val="both"/>
        <w:rPr>
          <w:rFonts w:ascii="Arial" w:hAnsi="Arial" w:cs="Arial"/>
          <w:lang w:val="es-ES"/>
        </w:rPr>
      </w:pPr>
    </w:p>
    <w:p w:rsidR="00447707" w:rsidRPr="00A05780" w:rsidRDefault="00447707" w:rsidP="007E5DD1">
      <w:pPr>
        <w:jc w:val="both"/>
        <w:rPr>
          <w:rFonts w:ascii="Arial" w:hAnsi="Arial" w:cs="Arial"/>
          <w:lang w:val="es-ES"/>
        </w:rPr>
      </w:pPr>
    </w:p>
    <w:p w:rsidR="00447707" w:rsidRPr="00A05780" w:rsidRDefault="00447707" w:rsidP="007E5DD1">
      <w:pPr>
        <w:jc w:val="both"/>
        <w:rPr>
          <w:rFonts w:ascii="Arial" w:hAnsi="Arial" w:cs="Arial"/>
          <w:lang w:val="es-ES"/>
        </w:rPr>
      </w:pPr>
    </w:p>
    <w:p w:rsidR="00707EF1" w:rsidRPr="00A05780" w:rsidRDefault="00707EF1" w:rsidP="007E5DD1">
      <w:pPr>
        <w:jc w:val="both"/>
        <w:rPr>
          <w:rFonts w:ascii="Arial" w:hAnsi="Arial" w:cs="Arial"/>
          <w:lang w:val="es-ES"/>
        </w:rPr>
      </w:pPr>
    </w:p>
    <w:p w:rsidR="00707EF1" w:rsidRPr="00A05780" w:rsidRDefault="00707EF1" w:rsidP="007E5DD1">
      <w:pPr>
        <w:jc w:val="both"/>
        <w:rPr>
          <w:rFonts w:ascii="Arial" w:hAnsi="Arial" w:cs="Arial"/>
          <w:lang w:val="es-ES"/>
        </w:rPr>
      </w:pPr>
    </w:p>
    <w:p w:rsidR="00707EF1" w:rsidRPr="00A05780" w:rsidRDefault="00707EF1" w:rsidP="007E5DD1">
      <w:pPr>
        <w:jc w:val="both"/>
        <w:rPr>
          <w:rFonts w:ascii="Arial" w:hAnsi="Arial" w:cs="Arial"/>
          <w:lang w:val="es-ES"/>
        </w:rPr>
      </w:pPr>
    </w:p>
    <w:p w:rsidR="00707EF1" w:rsidRPr="00A05780" w:rsidRDefault="00707EF1" w:rsidP="007E5DD1">
      <w:pPr>
        <w:jc w:val="both"/>
        <w:rPr>
          <w:rFonts w:ascii="Arial" w:hAnsi="Arial" w:cs="Arial"/>
          <w:lang w:val="es-ES"/>
        </w:rPr>
      </w:pPr>
    </w:p>
    <w:p w:rsidR="00707EF1" w:rsidRPr="00A05780" w:rsidRDefault="00707EF1" w:rsidP="007E5DD1">
      <w:pPr>
        <w:jc w:val="both"/>
        <w:rPr>
          <w:rFonts w:ascii="Arial" w:hAnsi="Arial" w:cs="Arial"/>
          <w:lang w:val="es-ES"/>
        </w:rPr>
      </w:pPr>
    </w:p>
    <w:p w:rsidR="00447707" w:rsidRPr="00A05780" w:rsidRDefault="00447707" w:rsidP="007E5DD1">
      <w:pPr>
        <w:jc w:val="both"/>
        <w:rPr>
          <w:rFonts w:ascii="Arial" w:hAnsi="Arial" w:cs="Arial"/>
          <w:lang w:val="es-ES"/>
        </w:rPr>
      </w:pPr>
    </w:p>
    <w:p w:rsidR="003E50C3" w:rsidRDefault="003E50C3" w:rsidP="007E5DD1">
      <w:pPr>
        <w:jc w:val="both"/>
        <w:rPr>
          <w:rFonts w:ascii="Arial" w:hAnsi="Arial" w:cs="Arial"/>
          <w:lang w:val="es-ES"/>
        </w:rPr>
      </w:pPr>
    </w:p>
    <w:p w:rsidR="003E50C3" w:rsidRPr="00A05780" w:rsidRDefault="003E50C3" w:rsidP="007E5DD1">
      <w:pPr>
        <w:jc w:val="both"/>
        <w:rPr>
          <w:rFonts w:ascii="Arial" w:hAnsi="Arial" w:cs="Arial"/>
          <w:lang w:val="es-ES"/>
        </w:rPr>
      </w:pPr>
    </w:p>
    <w:p w:rsidR="0069266C" w:rsidRPr="00A05780" w:rsidRDefault="0069266C" w:rsidP="007E5DD1">
      <w:pPr>
        <w:jc w:val="both"/>
        <w:rPr>
          <w:rFonts w:ascii="Arial" w:hAnsi="Arial" w:cs="Arial"/>
          <w:lang w:val="es-ES"/>
        </w:rPr>
      </w:pPr>
      <w:r w:rsidRPr="00A05780">
        <w:rPr>
          <w:rFonts w:ascii="Arial" w:hAnsi="Arial" w:cs="Arial"/>
          <w:lang w:val="es-ES"/>
        </w:rPr>
        <w:t>Si se utiliza pantalla verde</w:t>
      </w:r>
      <w:r w:rsidR="00D524F6">
        <w:rPr>
          <w:rFonts w:ascii="Arial" w:hAnsi="Arial" w:cs="Arial"/>
          <w:lang w:val="es-ES"/>
        </w:rPr>
        <w:t xml:space="preserve"> o fondo croma</w:t>
      </w:r>
      <w:r w:rsidRPr="00A05780">
        <w:rPr>
          <w:rFonts w:ascii="Arial" w:hAnsi="Arial" w:cs="Arial"/>
          <w:lang w:val="es-ES"/>
        </w:rPr>
        <w:t>, el intérprete debe tener el mayor tamaño posible hasta un 50% del total de la pantalla.</w:t>
      </w:r>
    </w:p>
    <w:p w:rsidR="00707EF1" w:rsidRPr="00A05780" w:rsidRDefault="00707EF1" w:rsidP="007E5DD1">
      <w:pPr>
        <w:jc w:val="both"/>
        <w:rPr>
          <w:rFonts w:ascii="Arial" w:hAnsi="Arial" w:cs="Arial"/>
          <w:lang w:val="es-ES"/>
        </w:rPr>
      </w:pPr>
      <w:r w:rsidRPr="00A05780">
        <w:rPr>
          <w:rFonts w:ascii="Arial" w:hAnsi="Arial" w:cs="Arial"/>
          <w:noProof/>
          <w:lang w:val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1061810</wp:posOffset>
            </wp:positionH>
            <wp:positionV relativeFrom="paragraph">
              <wp:posOffset>150586</wp:posOffset>
            </wp:positionV>
            <wp:extent cx="3687173" cy="2161110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ntèrprete recuadro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102" t="43730" r="35112" b="28333"/>
                    <a:stretch/>
                  </pic:blipFill>
                  <pic:spPr bwMode="auto">
                    <a:xfrm>
                      <a:off x="0" y="0"/>
                      <a:ext cx="3687173" cy="2161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7EF1" w:rsidRPr="00A05780" w:rsidRDefault="00707EF1" w:rsidP="007E5DD1">
      <w:pPr>
        <w:jc w:val="both"/>
        <w:rPr>
          <w:rFonts w:ascii="Arial" w:hAnsi="Arial" w:cs="Arial"/>
          <w:lang w:val="es-ES"/>
        </w:rPr>
      </w:pPr>
    </w:p>
    <w:p w:rsidR="00707EF1" w:rsidRPr="00A05780" w:rsidRDefault="00707EF1" w:rsidP="007E5DD1">
      <w:pPr>
        <w:jc w:val="both"/>
        <w:rPr>
          <w:rFonts w:ascii="Arial" w:hAnsi="Arial" w:cs="Arial"/>
          <w:lang w:val="es-ES"/>
        </w:rPr>
      </w:pPr>
    </w:p>
    <w:p w:rsidR="00707EF1" w:rsidRPr="00A05780" w:rsidRDefault="00707EF1" w:rsidP="007E5DD1">
      <w:pPr>
        <w:jc w:val="both"/>
        <w:rPr>
          <w:rFonts w:ascii="Arial" w:hAnsi="Arial" w:cs="Arial"/>
          <w:lang w:val="es-ES"/>
        </w:rPr>
      </w:pPr>
    </w:p>
    <w:p w:rsidR="00707EF1" w:rsidRPr="00A05780" w:rsidRDefault="00707EF1" w:rsidP="007E5DD1">
      <w:pPr>
        <w:jc w:val="both"/>
        <w:rPr>
          <w:rFonts w:ascii="Arial" w:hAnsi="Arial" w:cs="Arial"/>
          <w:lang w:val="es-ES"/>
        </w:rPr>
      </w:pPr>
    </w:p>
    <w:p w:rsidR="009778F1" w:rsidRPr="00A05780" w:rsidRDefault="009778F1" w:rsidP="007E5DD1">
      <w:pPr>
        <w:jc w:val="both"/>
        <w:rPr>
          <w:rFonts w:ascii="Arial" w:hAnsi="Arial" w:cs="Arial"/>
          <w:lang w:val="es-ES"/>
        </w:rPr>
      </w:pPr>
    </w:p>
    <w:p w:rsidR="009778F1" w:rsidRPr="00A05780" w:rsidRDefault="009778F1" w:rsidP="007E5DD1">
      <w:pPr>
        <w:jc w:val="both"/>
        <w:rPr>
          <w:rFonts w:ascii="Arial" w:hAnsi="Arial" w:cs="Arial"/>
          <w:lang w:val="es-ES"/>
        </w:rPr>
      </w:pPr>
    </w:p>
    <w:p w:rsidR="009778F1" w:rsidRPr="00A05780" w:rsidRDefault="009778F1" w:rsidP="007E5DD1">
      <w:pPr>
        <w:jc w:val="both"/>
        <w:rPr>
          <w:rFonts w:ascii="Arial" w:hAnsi="Arial" w:cs="Arial"/>
          <w:lang w:val="es-ES"/>
        </w:rPr>
      </w:pPr>
    </w:p>
    <w:p w:rsidR="00707EF1" w:rsidRPr="00A05780" w:rsidRDefault="00707EF1" w:rsidP="007E5DD1">
      <w:pPr>
        <w:jc w:val="both"/>
        <w:rPr>
          <w:rFonts w:ascii="Arial" w:hAnsi="Arial" w:cs="Arial"/>
          <w:lang w:val="es-ES"/>
        </w:rPr>
      </w:pPr>
    </w:p>
    <w:p w:rsidR="00707EF1" w:rsidRPr="00A05780" w:rsidRDefault="00707EF1" w:rsidP="007E5DD1">
      <w:pPr>
        <w:jc w:val="both"/>
        <w:rPr>
          <w:rFonts w:ascii="Arial" w:hAnsi="Arial" w:cs="Arial"/>
          <w:lang w:val="es-ES"/>
        </w:rPr>
      </w:pPr>
    </w:p>
    <w:p w:rsidR="00707EF1" w:rsidRPr="00A05780" w:rsidRDefault="00707EF1" w:rsidP="007E5DD1">
      <w:pPr>
        <w:jc w:val="both"/>
        <w:rPr>
          <w:rFonts w:ascii="Arial" w:hAnsi="Arial" w:cs="Arial"/>
          <w:lang w:val="es-ES"/>
        </w:rPr>
      </w:pPr>
    </w:p>
    <w:p w:rsidR="00707EF1" w:rsidRPr="00A05780" w:rsidRDefault="00707EF1" w:rsidP="007E5DD1">
      <w:pPr>
        <w:jc w:val="both"/>
        <w:rPr>
          <w:rFonts w:ascii="Arial" w:hAnsi="Arial" w:cs="Arial"/>
          <w:lang w:val="es-ES"/>
        </w:rPr>
      </w:pPr>
    </w:p>
    <w:p w:rsidR="00DB5D51" w:rsidRPr="00A05780" w:rsidRDefault="00DB5D51" w:rsidP="007E5DD1">
      <w:pPr>
        <w:jc w:val="both"/>
        <w:rPr>
          <w:rFonts w:ascii="Arial" w:hAnsi="Arial" w:cs="Arial"/>
          <w:lang w:val="es-ES"/>
        </w:rPr>
      </w:pPr>
    </w:p>
    <w:p w:rsidR="00DB5D51" w:rsidRPr="00A05780" w:rsidRDefault="00DB5D51" w:rsidP="007E5DD1">
      <w:pPr>
        <w:jc w:val="both"/>
        <w:rPr>
          <w:rFonts w:ascii="Arial" w:hAnsi="Arial" w:cs="Arial"/>
          <w:lang w:val="es-ES"/>
        </w:rPr>
      </w:pPr>
    </w:p>
    <w:p w:rsidR="00DB5D51" w:rsidRPr="00A05780" w:rsidRDefault="00DB5D51" w:rsidP="00DB5D51">
      <w:pPr>
        <w:jc w:val="center"/>
        <w:rPr>
          <w:rFonts w:ascii="Arial" w:hAnsi="Arial" w:cs="Arial"/>
          <w:lang w:val="es-ES"/>
        </w:rPr>
      </w:pPr>
      <w:r w:rsidRPr="00A05780">
        <w:rPr>
          <w:rFonts w:ascii="Arial" w:hAnsi="Arial" w:cs="Arial"/>
          <w:lang w:val="es-ES"/>
        </w:rPr>
        <w:t>Modelo utilizado por CONADI Guatemala</w:t>
      </w:r>
    </w:p>
    <w:p w:rsidR="00DB5D51" w:rsidRDefault="00DB5D51" w:rsidP="007E5DD1">
      <w:pPr>
        <w:jc w:val="both"/>
        <w:rPr>
          <w:rFonts w:ascii="Arial" w:hAnsi="Arial" w:cs="Arial"/>
          <w:lang w:val="es-ES"/>
        </w:rPr>
      </w:pPr>
    </w:p>
    <w:p w:rsidR="003E50C3" w:rsidRPr="00A05780" w:rsidRDefault="003E50C3" w:rsidP="007E5DD1">
      <w:pPr>
        <w:jc w:val="both"/>
        <w:rPr>
          <w:rFonts w:ascii="Arial" w:hAnsi="Arial" w:cs="Arial"/>
          <w:lang w:val="es-ES"/>
        </w:rPr>
      </w:pPr>
    </w:p>
    <w:p w:rsidR="00FB220E" w:rsidRPr="00246035" w:rsidRDefault="00FB220E" w:rsidP="00FB220E">
      <w:pPr>
        <w:jc w:val="both"/>
        <w:rPr>
          <w:rFonts w:ascii="Arial" w:hAnsi="Arial" w:cs="Arial"/>
          <w:color w:val="0070C0"/>
          <w:lang w:val="es-ES"/>
        </w:rPr>
      </w:pPr>
      <w:r w:rsidRPr="00246035">
        <w:rPr>
          <w:rFonts w:ascii="Arial" w:hAnsi="Arial" w:cs="Arial"/>
          <w:color w:val="0070C0"/>
          <w:lang w:val="es-ES"/>
        </w:rPr>
        <w:t>Ubicación</w:t>
      </w:r>
    </w:p>
    <w:p w:rsidR="00FB220E" w:rsidRPr="00A05780" w:rsidRDefault="00FB220E" w:rsidP="00FB220E">
      <w:pPr>
        <w:jc w:val="both"/>
        <w:rPr>
          <w:rFonts w:ascii="Arial" w:hAnsi="Arial" w:cs="Arial"/>
          <w:lang w:val="es-ES"/>
        </w:rPr>
      </w:pPr>
      <w:r w:rsidRPr="00A05780">
        <w:rPr>
          <w:rFonts w:ascii="Arial" w:hAnsi="Arial" w:cs="Arial"/>
          <w:lang w:val="es-ES"/>
        </w:rPr>
        <w:t>Debe situarse en la parte derecha de la pantalla y los subtítulos, logos y cualquier otro gráfico, no deben cubrirlo.</w:t>
      </w:r>
    </w:p>
    <w:p w:rsidR="00FB220E" w:rsidRPr="00A05780" w:rsidRDefault="00FB220E" w:rsidP="007E5DD1">
      <w:pPr>
        <w:jc w:val="both"/>
        <w:rPr>
          <w:rFonts w:ascii="Arial" w:hAnsi="Arial" w:cs="Arial"/>
          <w:lang w:val="es-ES"/>
        </w:rPr>
      </w:pPr>
    </w:p>
    <w:p w:rsidR="00BC3E74" w:rsidRPr="00246035" w:rsidRDefault="00BC3E74" w:rsidP="007E5DD1">
      <w:pPr>
        <w:jc w:val="both"/>
        <w:rPr>
          <w:rFonts w:ascii="Arial" w:hAnsi="Arial" w:cs="Arial"/>
          <w:color w:val="0070C0"/>
          <w:lang w:val="es-ES"/>
        </w:rPr>
      </w:pPr>
      <w:r w:rsidRPr="00246035">
        <w:rPr>
          <w:rFonts w:ascii="Arial" w:hAnsi="Arial" w:cs="Arial"/>
          <w:color w:val="0070C0"/>
          <w:lang w:val="es-ES"/>
        </w:rPr>
        <w:t>Encuadre y visibilidad</w:t>
      </w:r>
    </w:p>
    <w:p w:rsidR="00BC3E74" w:rsidRPr="00A05780" w:rsidRDefault="00BC3E74" w:rsidP="007E5DD1">
      <w:pPr>
        <w:jc w:val="both"/>
        <w:rPr>
          <w:rFonts w:ascii="Arial" w:hAnsi="Arial" w:cs="Arial"/>
          <w:lang w:val="es-ES"/>
        </w:rPr>
      </w:pPr>
      <w:r w:rsidRPr="00A05780">
        <w:rPr>
          <w:rFonts w:ascii="Arial" w:hAnsi="Arial" w:cs="Arial"/>
          <w:lang w:val="es-ES"/>
        </w:rPr>
        <w:t xml:space="preserve">El plano debe ser mostrando claramente la cabeza, cuello, hombros, tronco, brazos y parte </w:t>
      </w:r>
      <w:r w:rsidR="00100C6F" w:rsidRPr="00A05780">
        <w:rPr>
          <w:rFonts w:ascii="Arial" w:hAnsi="Arial" w:cs="Arial"/>
          <w:lang w:val="es-ES"/>
        </w:rPr>
        <w:t>inferior encima de las rodillas</w:t>
      </w:r>
      <w:r w:rsidR="00621240" w:rsidRPr="00A05780">
        <w:rPr>
          <w:rFonts w:ascii="Arial" w:hAnsi="Arial" w:cs="Arial"/>
          <w:lang w:val="es-ES"/>
        </w:rPr>
        <w:t>, cuando ocupe 1/3 de la pantalla.</w:t>
      </w:r>
      <w:r w:rsidR="00FA362D">
        <w:rPr>
          <w:rFonts w:ascii="Arial" w:hAnsi="Arial" w:cs="Arial"/>
          <w:lang w:val="es-ES"/>
        </w:rPr>
        <w:t xml:space="preserve"> </w:t>
      </w:r>
    </w:p>
    <w:p w:rsidR="00BC3E74" w:rsidRPr="00A05780" w:rsidRDefault="00BC3E74" w:rsidP="007E5DD1">
      <w:pPr>
        <w:jc w:val="both"/>
        <w:rPr>
          <w:rFonts w:ascii="Arial" w:hAnsi="Arial" w:cs="Arial"/>
          <w:lang w:val="es-ES"/>
        </w:rPr>
      </w:pPr>
    </w:p>
    <w:p w:rsidR="00BC3E74" w:rsidRPr="00246035" w:rsidRDefault="00BC3E74" w:rsidP="007E5DD1">
      <w:pPr>
        <w:jc w:val="both"/>
        <w:rPr>
          <w:rFonts w:ascii="Arial" w:hAnsi="Arial" w:cs="Arial"/>
          <w:color w:val="0070C0"/>
          <w:lang w:val="es-ES"/>
        </w:rPr>
      </w:pPr>
      <w:r w:rsidRPr="00246035">
        <w:rPr>
          <w:rFonts w:ascii="Arial" w:hAnsi="Arial" w:cs="Arial"/>
          <w:color w:val="0070C0"/>
          <w:lang w:val="es-ES"/>
        </w:rPr>
        <w:t>Calidad visual y fondo:</w:t>
      </w:r>
    </w:p>
    <w:p w:rsidR="00447707" w:rsidRPr="00A05780" w:rsidRDefault="00BC3E74" w:rsidP="007E5DD1">
      <w:pPr>
        <w:jc w:val="both"/>
        <w:rPr>
          <w:rFonts w:ascii="Arial" w:hAnsi="Arial" w:cs="Arial"/>
          <w:lang w:val="es-ES"/>
        </w:rPr>
      </w:pPr>
      <w:r w:rsidRPr="00A05780">
        <w:rPr>
          <w:rFonts w:ascii="Arial" w:hAnsi="Arial" w:cs="Arial"/>
          <w:lang w:val="es-ES"/>
        </w:rPr>
        <w:t>E</w:t>
      </w:r>
      <w:r w:rsidR="008A30FB" w:rsidRPr="00A05780">
        <w:rPr>
          <w:rFonts w:ascii="Arial" w:hAnsi="Arial" w:cs="Arial"/>
          <w:lang w:val="es-ES"/>
        </w:rPr>
        <w:t>n el caso de utilizar un recuadro por separado, debe tener un f</w:t>
      </w:r>
      <w:r w:rsidRPr="00A05780">
        <w:rPr>
          <w:rFonts w:ascii="Arial" w:hAnsi="Arial" w:cs="Arial"/>
          <w:lang w:val="es-ES"/>
        </w:rPr>
        <w:t>ondo de un color neutro, (liso, sin patrones) y garantizar un contraste alto con la piel y vestimenta del intérprete.</w:t>
      </w:r>
    </w:p>
    <w:p w:rsidR="00BC3E74" w:rsidRPr="00A05780" w:rsidRDefault="00BC3E74" w:rsidP="007E5DD1">
      <w:pPr>
        <w:jc w:val="both"/>
        <w:rPr>
          <w:rFonts w:ascii="Arial" w:hAnsi="Arial" w:cs="Arial"/>
          <w:lang w:val="es-ES"/>
        </w:rPr>
      </w:pPr>
    </w:p>
    <w:p w:rsidR="00BC3E74" w:rsidRPr="00246035" w:rsidRDefault="00BC3E74" w:rsidP="007E5DD1">
      <w:pPr>
        <w:jc w:val="both"/>
        <w:rPr>
          <w:rFonts w:ascii="Arial" w:hAnsi="Arial" w:cs="Arial"/>
          <w:color w:val="0070C0"/>
          <w:lang w:val="es-ES"/>
        </w:rPr>
      </w:pPr>
      <w:r w:rsidRPr="00246035">
        <w:rPr>
          <w:rFonts w:ascii="Arial" w:hAnsi="Arial" w:cs="Arial"/>
          <w:color w:val="0070C0"/>
          <w:lang w:val="es-ES"/>
        </w:rPr>
        <w:t>Iluminación:</w:t>
      </w:r>
    </w:p>
    <w:p w:rsidR="00BC3E74" w:rsidRPr="00A05780" w:rsidRDefault="00100C6F" w:rsidP="007E5DD1">
      <w:pPr>
        <w:jc w:val="both"/>
        <w:rPr>
          <w:rFonts w:ascii="Arial" w:hAnsi="Arial" w:cs="Arial"/>
          <w:lang w:val="es-ES"/>
        </w:rPr>
      </w:pPr>
      <w:r w:rsidRPr="00A05780">
        <w:rPr>
          <w:rFonts w:ascii="Arial" w:hAnsi="Arial" w:cs="Arial"/>
          <w:lang w:val="es-ES"/>
        </w:rPr>
        <w:t>Asegurar una</w:t>
      </w:r>
      <w:r w:rsidR="00BC3E74" w:rsidRPr="00A05780">
        <w:rPr>
          <w:rFonts w:ascii="Arial" w:hAnsi="Arial" w:cs="Arial"/>
          <w:lang w:val="es-ES"/>
        </w:rPr>
        <w:t xml:space="preserve"> iluminación directa para no crear sombras en el rostro.</w:t>
      </w:r>
    </w:p>
    <w:p w:rsidR="00FB4C33" w:rsidRPr="00A05780" w:rsidRDefault="00FB4C33" w:rsidP="007E5DD1">
      <w:pPr>
        <w:jc w:val="both"/>
        <w:rPr>
          <w:rFonts w:ascii="Arial" w:hAnsi="Arial" w:cs="Arial"/>
          <w:lang w:val="es-ES"/>
        </w:rPr>
      </w:pPr>
    </w:p>
    <w:p w:rsidR="00FB4C33" w:rsidRPr="00A05780" w:rsidRDefault="00FB4C33" w:rsidP="007E5DD1">
      <w:pPr>
        <w:jc w:val="both"/>
        <w:rPr>
          <w:rFonts w:ascii="Arial" w:hAnsi="Arial" w:cs="Arial"/>
          <w:lang w:val="es-ES"/>
        </w:rPr>
      </w:pPr>
    </w:p>
    <w:p w:rsidR="00BF2A15" w:rsidRDefault="00BF2A15" w:rsidP="007E5DD1">
      <w:pPr>
        <w:jc w:val="both"/>
        <w:rPr>
          <w:rFonts w:ascii="Arial" w:hAnsi="Arial" w:cs="Arial"/>
          <w:lang w:val="es-ES"/>
        </w:rPr>
      </w:pPr>
    </w:p>
    <w:p w:rsidR="003E50C3" w:rsidRDefault="003E50C3" w:rsidP="007E5DD1">
      <w:pPr>
        <w:jc w:val="both"/>
        <w:rPr>
          <w:rFonts w:ascii="Arial" w:hAnsi="Arial" w:cs="Arial"/>
          <w:lang w:val="es-ES"/>
        </w:rPr>
      </w:pPr>
    </w:p>
    <w:p w:rsidR="003E50C3" w:rsidRDefault="003E50C3" w:rsidP="007E5DD1">
      <w:pPr>
        <w:jc w:val="both"/>
        <w:rPr>
          <w:rFonts w:ascii="Arial" w:hAnsi="Arial" w:cs="Arial"/>
          <w:lang w:val="es-ES"/>
        </w:rPr>
      </w:pPr>
    </w:p>
    <w:p w:rsidR="003E50C3" w:rsidRDefault="003E50C3" w:rsidP="007E5DD1">
      <w:pPr>
        <w:jc w:val="both"/>
        <w:rPr>
          <w:rFonts w:ascii="Arial" w:hAnsi="Arial" w:cs="Arial"/>
          <w:lang w:val="es-ES"/>
        </w:rPr>
      </w:pPr>
    </w:p>
    <w:p w:rsidR="003E50C3" w:rsidRDefault="003E50C3" w:rsidP="007E5DD1">
      <w:pPr>
        <w:jc w:val="both"/>
        <w:rPr>
          <w:rFonts w:ascii="Arial" w:hAnsi="Arial" w:cs="Arial"/>
          <w:lang w:val="es-ES"/>
        </w:rPr>
      </w:pPr>
    </w:p>
    <w:p w:rsidR="003E50C3" w:rsidRDefault="003E50C3" w:rsidP="007E5DD1">
      <w:pPr>
        <w:jc w:val="both"/>
        <w:rPr>
          <w:rFonts w:ascii="Arial" w:hAnsi="Arial" w:cs="Arial"/>
          <w:lang w:val="es-ES"/>
        </w:rPr>
      </w:pPr>
    </w:p>
    <w:p w:rsidR="003E50C3" w:rsidRDefault="003E50C3" w:rsidP="007E5DD1">
      <w:pPr>
        <w:jc w:val="both"/>
        <w:rPr>
          <w:rFonts w:ascii="Arial" w:hAnsi="Arial" w:cs="Arial"/>
          <w:lang w:val="es-ES"/>
        </w:rPr>
      </w:pPr>
    </w:p>
    <w:p w:rsidR="003E50C3" w:rsidRDefault="003E50C3" w:rsidP="007E5DD1">
      <w:pPr>
        <w:jc w:val="both"/>
        <w:rPr>
          <w:rFonts w:ascii="Arial" w:hAnsi="Arial" w:cs="Arial"/>
          <w:lang w:val="es-ES"/>
        </w:rPr>
      </w:pPr>
    </w:p>
    <w:p w:rsidR="003E50C3" w:rsidRDefault="003E50C3" w:rsidP="007E5DD1">
      <w:pPr>
        <w:jc w:val="both"/>
        <w:rPr>
          <w:rFonts w:ascii="Arial" w:hAnsi="Arial" w:cs="Arial"/>
          <w:lang w:val="es-ES"/>
        </w:rPr>
      </w:pPr>
    </w:p>
    <w:p w:rsidR="003E50C3" w:rsidRDefault="003E50C3" w:rsidP="007E5DD1">
      <w:pPr>
        <w:jc w:val="both"/>
        <w:rPr>
          <w:rFonts w:ascii="Arial" w:hAnsi="Arial" w:cs="Arial"/>
          <w:lang w:val="es-ES"/>
        </w:rPr>
      </w:pPr>
    </w:p>
    <w:p w:rsidR="003E50C3" w:rsidRDefault="003E50C3" w:rsidP="007E5DD1">
      <w:pPr>
        <w:jc w:val="both"/>
        <w:rPr>
          <w:rFonts w:ascii="Arial" w:hAnsi="Arial" w:cs="Arial"/>
          <w:lang w:val="es-ES"/>
        </w:rPr>
      </w:pPr>
    </w:p>
    <w:p w:rsidR="003E50C3" w:rsidRPr="00A05780" w:rsidRDefault="003E50C3" w:rsidP="007E5DD1">
      <w:pPr>
        <w:jc w:val="both"/>
        <w:rPr>
          <w:rFonts w:ascii="Arial" w:hAnsi="Arial" w:cs="Arial"/>
          <w:lang w:val="es-ES"/>
        </w:rPr>
      </w:pPr>
    </w:p>
    <w:p w:rsidR="00BF2A15" w:rsidRPr="00A05780" w:rsidRDefault="00BF2A15" w:rsidP="007E5DD1">
      <w:pPr>
        <w:jc w:val="both"/>
        <w:rPr>
          <w:rFonts w:ascii="Arial" w:hAnsi="Arial" w:cs="Arial"/>
          <w:lang w:val="es-ES"/>
        </w:rPr>
      </w:pPr>
    </w:p>
    <w:p w:rsidR="00BF2A15" w:rsidRPr="00A05780" w:rsidRDefault="00BF2A15" w:rsidP="007E5DD1">
      <w:pPr>
        <w:jc w:val="both"/>
        <w:rPr>
          <w:rFonts w:ascii="Arial" w:hAnsi="Arial" w:cs="Arial"/>
          <w:lang w:val="es-ES"/>
        </w:rPr>
      </w:pPr>
    </w:p>
    <w:p w:rsidR="00BF2A15" w:rsidRPr="00A05780" w:rsidRDefault="00BF2A15" w:rsidP="007E5DD1">
      <w:pPr>
        <w:jc w:val="both"/>
        <w:rPr>
          <w:rFonts w:ascii="Arial" w:hAnsi="Arial" w:cs="Arial"/>
          <w:lang w:val="es-ES"/>
        </w:rPr>
      </w:pPr>
    </w:p>
    <w:p w:rsidR="00BF2A15" w:rsidRPr="00A05780" w:rsidRDefault="00BF2A15" w:rsidP="007E5DD1">
      <w:pPr>
        <w:jc w:val="both"/>
        <w:rPr>
          <w:rFonts w:ascii="Arial" w:hAnsi="Arial" w:cs="Arial"/>
          <w:lang w:val="es-ES"/>
        </w:rPr>
      </w:pPr>
    </w:p>
    <w:p w:rsidR="00D346C0" w:rsidRPr="00A05780" w:rsidRDefault="00D346C0" w:rsidP="007E5DD1">
      <w:pPr>
        <w:jc w:val="both"/>
        <w:rPr>
          <w:rFonts w:ascii="Arial" w:hAnsi="Arial" w:cs="Arial"/>
          <w:lang w:val="es-ES"/>
        </w:rPr>
      </w:pPr>
    </w:p>
    <w:p w:rsidR="00D346C0" w:rsidRPr="00A05780" w:rsidRDefault="00D346C0" w:rsidP="007E5DD1">
      <w:pPr>
        <w:jc w:val="both"/>
        <w:rPr>
          <w:rFonts w:ascii="Arial" w:hAnsi="Arial" w:cs="Arial"/>
          <w:lang w:val="es-ES"/>
        </w:rPr>
      </w:pPr>
    </w:p>
    <w:p w:rsidR="00D346C0" w:rsidRPr="00A05780" w:rsidRDefault="00396129" w:rsidP="007E5DD1">
      <w:pPr>
        <w:jc w:val="both"/>
        <w:rPr>
          <w:rFonts w:ascii="Arial" w:hAnsi="Arial" w:cs="Arial"/>
          <w:lang w:val="es-ES"/>
        </w:rPr>
      </w:pPr>
      <w:r w:rsidRPr="00A05780">
        <w:rPr>
          <w:rFonts w:ascii="Arial" w:hAnsi="Arial" w:cs="Arial"/>
          <w:noProof/>
          <w:lang w:val="es-ES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3138506</wp:posOffset>
            </wp:positionH>
            <wp:positionV relativeFrom="paragraph">
              <wp:posOffset>61322</wp:posOffset>
            </wp:positionV>
            <wp:extent cx="2854466" cy="1592846"/>
            <wp:effectExtent l="0" t="0" r="3175" b="0"/>
            <wp:wrapNone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Captura de Pantalla 2026-08-05 a la(s) 4.22.31 p. m.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6" t="16617" r="10616" b="7715"/>
                    <a:stretch/>
                  </pic:blipFill>
                  <pic:spPr bwMode="auto">
                    <a:xfrm>
                      <a:off x="0" y="0"/>
                      <a:ext cx="2854466" cy="15928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05780">
        <w:rPr>
          <w:rFonts w:ascii="Arial" w:hAnsi="Arial" w:cs="Arial"/>
          <w:noProof/>
          <w:lang w:val="es-ES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61867</wp:posOffset>
            </wp:positionV>
            <wp:extent cx="2994408" cy="1587208"/>
            <wp:effectExtent l="0" t="0" r="3175" b="635"/>
            <wp:wrapNone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Captura de Pantalla 2026-08-05 a la(s) 4.16.34 p. m.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93" t="17188" r="5264" b="6874"/>
                    <a:stretch/>
                  </pic:blipFill>
                  <pic:spPr bwMode="auto">
                    <a:xfrm>
                      <a:off x="0" y="0"/>
                      <a:ext cx="2994408" cy="15872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2A15" w:rsidRPr="00A05780" w:rsidRDefault="00BF2A15" w:rsidP="007E5DD1">
      <w:pPr>
        <w:jc w:val="both"/>
        <w:rPr>
          <w:rFonts w:ascii="Arial" w:hAnsi="Arial" w:cs="Arial"/>
          <w:lang w:val="es-ES"/>
        </w:rPr>
      </w:pPr>
    </w:p>
    <w:p w:rsidR="00BF2A15" w:rsidRPr="00A05780" w:rsidRDefault="00BF2A15" w:rsidP="007E5DD1">
      <w:pPr>
        <w:jc w:val="both"/>
        <w:rPr>
          <w:rFonts w:ascii="Arial" w:hAnsi="Arial" w:cs="Arial"/>
          <w:lang w:val="es-ES"/>
        </w:rPr>
      </w:pPr>
    </w:p>
    <w:p w:rsidR="00BF2A15" w:rsidRPr="00A05780" w:rsidRDefault="00BF2A15" w:rsidP="007E5DD1">
      <w:pPr>
        <w:jc w:val="both"/>
        <w:rPr>
          <w:rFonts w:ascii="Arial" w:hAnsi="Arial" w:cs="Arial"/>
          <w:lang w:val="es-ES"/>
        </w:rPr>
      </w:pPr>
    </w:p>
    <w:p w:rsidR="00BF2A15" w:rsidRPr="00A05780" w:rsidRDefault="00BF2A15" w:rsidP="007E5DD1">
      <w:pPr>
        <w:jc w:val="both"/>
        <w:rPr>
          <w:rFonts w:ascii="Arial" w:hAnsi="Arial" w:cs="Arial"/>
          <w:lang w:val="es-ES"/>
        </w:rPr>
      </w:pPr>
    </w:p>
    <w:p w:rsidR="00BF2A15" w:rsidRPr="00A05780" w:rsidRDefault="00BF2A15" w:rsidP="007E5DD1">
      <w:pPr>
        <w:jc w:val="both"/>
        <w:rPr>
          <w:rFonts w:ascii="Arial" w:hAnsi="Arial" w:cs="Arial"/>
          <w:lang w:val="es-ES"/>
        </w:rPr>
      </w:pPr>
    </w:p>
    <w:p w:rsidR="00BF2A15" w:rsidRPr="00A05780" w:rsidRDefault="00BF2A15" w:rsidP="007E5DD1">
      <w:pPr>
        <w:jc w:val="both"/>
        <w:rPr>
          <w:rFonts w:ascii="Arial" w:hAnsi="Arial" w:cs="Arial"/>
          <w:lang w:val="es-ES"/>
        </w:rPr>
      </w:pPr>
    </w:p>
    <w:p w:rsidR="00BF2A15" w:rsidRPr="00A05780" w:rsidRDefault="00BF2A15" w:rsidP="007E5DD1">
      <w:pPr>
        <w:jc w:val="both"/>
        <w:rPr>
          <w:rFonts w:ascii="Arial" w:hAnsi="Arial" w:cs="Arial"/>
          <w:lang w:val="es-ES"/>
        </w:rPr>
      </w:pPr>
    </w:p>
    <w:p w:rsidR="00BF2A15" w:rsidRPr="00A05780" w:rsidRDefault="00BF2A15" w:rsidP="007E5DD1">
      <w:pPr>
        <w:jc w:val="both"/>
        <w:rPr>
          <w:rFonts w:ascii="Arial" w:hAnsi="Arial" w:cs="Arial"/>
          <w:lang w:val="es-ES"/>
        </w:rPr>
      </w:pPr>
    </w:p>
    <w:p w:rsidR="00BF2A15" w:rsidRPr="00A05780" w:rsidRDefault="00BF2A15" w:rsidP="007E5DD1">
      <w:pPr>
        <w:jc w:val="both"/>
        <w:rPr>
          <w:rFonts w:ascii="Arial" w:hAnsi="Arial" w:cs="Arial"/>
          <w:lang w:val="es-ES"/>
        </w:rPr>
      </w:pPr>
    </w:p>
    <w:p w:rsidR="00BF2A15" w:rsidRPr="00A05780" w:rsidRDefault="00BF2A15" w:rsidP="007E5DD1">
      <w:pPr>
        <w:jc w:val="both"/>
        <w:rPr>
          <w:rFonts w:ascii="Arial" w:hAnsi="Arial" w:cs="Arial"/>
          <w:lang w:val="es-ES"/>
        </w:rPr>
      </w:pPr>
    </w:p>
    <w:p w:rsidR="00BF2A15" w:rsidRPr="00A05780" w:rsidRDefault="00BF2A15" w:rsidP="007E5DD1">
      <w:pPr>
        <w:jc w:val="both"/>
        <w:rPr>
          <w:rFonts w:ascii="Arial" w:hAnsi="Arial" w:cs="Arial"/>
          <w:lang w:val="es-ES"/>
        </w:rPr>
      </w:pPr>
    </w:p>
    <w:p w:rsidR="00BF2A15" w:rsidRPr="00A05780" w:rsidRDefault="00BF2A15" w:rsidP="007E5DD1">
      <w:pPr>
        <w:jc w:val="both"/>
        <w:rPr>
          <w:rFonts w:ascii="Arial" w:hAnsi="Arial" w:cs="Arial"/>
          <w:lang w:val="es-ES"/>
        </w:rPr>
      </w:pPr>
    </w:p>
    <w:p w:rsidR="00BF2A15" w:rsidRPr="00A05780" w:rsidRDefault="00BF2A15" w:rsidP="007E5DD1">
      <w:pPr>
        <w:jc w:val="both"/>
        <w:rPr>
          <w:rFonts w:ascii="Arial" w:hAnsi="Arial" w:cs="Arial"/>
          <w:lang w:val="es-ES"/>
        </w:rPr>
      </w:pPr>
    </w:p>
    <w:p w:rsidR="00BF2A15" w:rsidRPr="00A05780" w:rsidRDefault="00BF2A15" w:rsidP="007E5DD1">
      <w:pPr>
        <w:jc w:val="both"/>
        <w:rPr>
          <w:rFonts w:ascii="Arial" w:hAnsi="Arial" w:cs="Arial"/>
          <w:lang w:val="es-ES"/>
        </w:rPr>
      </w:pPr>
    </w:p>
    <w:p w:rsidR="00BF2A15" w:rsidRPr="00A05780" w:rsidRDefault="00BF2A15" w:rsidP="007E5DD1">
      <w:pPr>
        <w:jc w:val="both"/>
        <w:rPr>
          <w:rFonts w:ascii="Arial" w:hAnsi="Arial" w:cs="Arial"/>
          <w:lang w:val="es-ES"/>
        </w:rPr>
      </w:pPr>
    </w:p>
    <w:p w:rsidR="00F3710F" w:rsidRPr="00A05780" w:rsidRDefault="00F3710F" w:rsidP="007E5DD1">
      <w:pPr>
        <w:jc w:val="both"/>
        <w:rPr>
          <w:rFonts w:ascii="Arial" w:hAnsi="Arial" w:cs="Arial"/>
          <w:lang w:val="es-ES"/>
        </w:rPr>
      </w:pPr>
    </w:p>
    <w:p w:rsidR="00F3710F" w:rsidRPr="00A05780" w:rsidRDefault="00F3710F" w:rsidP="007E5DD1">
      <w:pPr>
        <w:jc w:val="both"/>
        <w:rPr>
          <w:rFonts w:ascii="Arial" w:hAnsi="Arial" w:cs="Arial"/>
          <w:lang w:val="es-ES"/>
        </w:rPr>
      </w:pPr>
    </w:p>
    <w:p w:rsidR="00F3710F" w:rsidRPr="00A05780" w:rsidRDefault="00396129" w:rsidP="007E5DD1">
      <w:pPr>
        <w:jc w:val="both"/>
        <w:rPr>
          <w:rFonts w:ascii="Arial" w:hAnsi="Arial" w:cs="Arial"/>
          <w:lang w:val="es-ES"/>
        </w:rPr>
      </w:pPr>
      <w:r w:rsidRPr="00A05780">
        <w:rPr>
          <w:rFonts w:ascii="Arial" w:hAnsi="Arial" w:cs="Arial"/>
          <w:noProof/>
          <w:lang w:val="es-ES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845639</wp:posOffset>
            </wp:positionH>
            <wp:positionV relativeFrom="paragraph">
              <wp:posOffset>116931</wp:posOffset>
            </wp:positionV>
            <wp:extent cx="4060372" cy="2138170"/>
            <wp:effectExtent l="0" t="0" r="3810" b="0"/>
            <wp:wrapNone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Captura de Pantalla 2026-08-05 a la(s) 4.39.32 p. m.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09" t="36094" r="28014" b="24075"/>
                    <a:stretch/>
                  </pic:blipFill>
                  <pic:spPr bwMode="auto">
                    <a:xfrm>
                      <a:off x="0" y="0"/>
                      <a:ext cx="4060372" cy="2138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710F" w:rsidRPr="00A05780" w:rsidRDefault="00F3710F" w:rsidP="007E5DD1">
      <w:pPr>
        <w:jc w:val="both"/>
        <w:rPr>
          <w:rFonts w:ascii="Arial" w:hAnsi="Arial" w:cs="Arial"/>
          <w:lang w:val="es-ES"/>
        </w:rPr>
      </w:pPr>
    </w:p>
    <w:p w:rsidR="00DB5D51" w:rsidRDefault="00DB5D51" w:rsidP="007E5DD1">
      <w:pPr>
        <w:jc w:val="both"/>
        <w:rPr>
          <w:rFonts w:ascii="Arial" w:hAnsi="Arial" w:cs="Arial"/>
          <w:lang w:val="es-ES"/>
        </w:rPr>
      </w:pPr>
    </w:p>
    <w:p w:rsidR="00396129" w:rsidRDefault="00396129" w:rsidP="007E5DD1">
      <w:pPr>
        <w:jc w:val="both"/>
        <w:rPr>
          <w:rFonts w:ascii="Arial" w:hAnsi="Arial" w:cs="Arial"/>
          <w:lang w:val="es-ES"/>
        </w:rPr>
      </w:pPr>
    </w:p>
    <w:p w:rsidR="00396129" w:rsidRDefault="00396129" w:rsidP="007E5DD1">
      <w:pPr>
        <w:jc w:val="both"/>
        <w:rPr>
          <w:rFonts w:ascii="Arial" w:hAnsi="Arial" w:cs="Arial"/>
          <w:lang w:val="es-ES"/>
        </w:rPr>
      </w:pPr>
    </w:p>
    <w:p w:rsidR="00396129" w:rsidRDefault="00396129" w:rsidP="007E5DD1">
      <w:pPr>
        <w:jc w:val="both"/>
        <w:rPr>
          <w:rFonts w:ascii="Arial" w:hAnsi="Arial" w:cs="Arial"/>
          <w:lang w:val="es-ES"/>
        </w:rPr>
      </w:pPr>
    </w:p>
    <w:p w:rsidR="00396129" w:rsidRDefault="00396129" w:rsidP="007E5DD1">
      <w:pPr>
        <w:jc w:val="both"/>
        <w:rPr>
          <w:rFonts w:ascii="Arial" w:hAnsi="Arial" w:cs="Arial"/>
          <w:lang w:val="es-ES"/>
        </w:rPr>
      </w:pPr>
    </w:p>
    <w:p w:rsidR="00396129" w:rsidRDefault="00396129" w:rsidP="007E5DD1">
      <w:pPr>
        <w:jc w:val="both"/>
        <w:rPr>
          <w:rFonts w:ascii="Arial" w:hAnsi="Arial" w:cs="Arial"/>
          <w:lang w:val="es-ES"/>
        </w:rPr>
      </w:pPr>
    </w:p>
    <w:p w:rsidR="00396129" w:rsidRDefault="00396129" w:rsidP="007E5DD1">
      <w:pPr>
        <w:jc w:val="both"/>
        <w:rPr>
          <w:rFonts w:ascii="Arial" w:hAnsi="Arial" w:cs="Arial"/>
          <w:lang w:val="es-ES"/>
        </w:rPr>
      </w:pPr>
    </w:p>
    <w:p w:rsidR="00396129" w:rsidRDefault="00396129" w:rsidP="007E5DD1">
      <w:pPr>
        <w:jc w:val="both"/>
        <w:rPr>
          <w:rFonts w:ascii="Arial" w:hAnsi="Arial" w:cs="Arial"/>
          <w:lang w:val="es-ES"/>
        </w:rPr>
      </w:pPr>
    </w:p>
    <w:p w:rsidR="00396129" w:rsidRDefault="00396129" w:rsidP="007E5DD1">
      <w:pPr>
        <w:jc w:val="both"/>
        <w:rPr>
          <w:rFonts w:ascii="Arial" w:hAnsi="Arial" w:cs="Arial"/>
          <w:lang w:val="es-ES"/>
        </w:rPr>
      </w:pPr>
    </w:p>
    <w:p w:rsidR="00396129" w:rsidRDefault="00396129" w:rsidP="007E5DD1">
      <w:pPr>
        <w:jc w:val="both"/>
        <w:rPr>
          <w:rFonts w:ascii="Arial" w:hAnsi="Arial" w:cs="Arial"/>
          <w:lang w:val="es-ES"/>
        </w:rPr>
      </w:pPr>
    </w:p>
    <w:p w:rsidR="00396129" w:rsidRDefault="00396129" w:rsidP="007E5DD1">
      <w:pPr>
        <w:jc w:val="both"/>
        <w:rPr>
          <w:rFonts w:ascii="Arial" w:hAnsi="Arial" w:cs="Arial"/>
          <w:lang w:val="es-ES"/>
        </w:rPr>
      </w:pPr>
    </w:p>
    <w:p w:rsidR="00396129" w:rsidRDefault="00396129" w:rsidP="007E5DD1">
      <w:pPr>
        <w:jc w:val="both"/>
        <w:rPr>
          <w:rFonts w:ascii="Arial" w:hAnsi="Arial" w:cs="Arial"/>
          <w:lang w:val="es-ES"/>
        </w:rPr>
      </w:pPr>
    </w:p>
    <w:p w:rsidR="00396129" w:rsidRDefault="00396129" w:rsidP="007E5DD1">
      <w:pPr>
        <w:jc w:val="both"/>
        <w:rPr>
          <w:rFonts w:ascii="Arial" w:hAnsi="Arial" w:cs="Arial"/>
          <w:lang w:val="es-ES"/>
        </w:rPr>
      </w:pPr>
    </w:p>
    <w:p w:rsidR="00396129" w:rsidRPr="00A05780" w:rsidRDefault="00396129" w:rsidP="007E5DD1">
      <w:pPr>
        <w:jc w:val="both"/>
        <w:rPr>
          <w:rFonts w:ascii="Arial" w:hAnsi="Arial" w:cs="Arial"/>
          <w:lang w:val="es-ES"/>
        </w:rPr>
      </w:pPr>
    </w:p>
    <w:p w:rsidR="00DB5D51" w:rsidRPr="00A05780" w:rsidRDefault="00DB5D51" w:rsidP="00DB5D51">
      <w:pPr>
        <w:jc w:val="center"/>
        <w:rPr>
          <w:rFonts w:ascii="Arial" w:hAnsi="Arial" w:cs="Arial"/>
          <w:lang w:val="es-ES"/>
        </w:rPr>
      </w:pPr>
      <w:r w:rsidRPr="00A05780">
        <w:rPr>
          <w:rFonts w:ascii="Arial" w:hAnsi="Arial" w:cs="Arial"/>
          <w:lang w:val="es-ES"/>
        </w:rPr>
        <w:t>Diferentes modelos utilizados por CONADI Guatemala que buscan mantener la visibilidad sin interferir con el contenido principal. Cada adaptación se realiza dependiendo del flujo del contenido</w:t>
      </w:r>
      <w:r w:rsidR="001B15F1" w:rsidRPr="00A05780">
        <w:rPr>
          <w:rFonts w:ascii="Arial" w:hAnsi="Arial" w:cs="Arial"/>
          <w:lang w:val="es-ES"/>
        </w:rPr>
        <w:t>, manteniendo una amplia visibilidad para la persona sorda.</w:t>
      </w:r>
    </w:p>
    <w:p w:rsidR="00F3710F" w:rsidRDefault="00F3710F" w:rsidP="007E5DD1">
      <w:pPr>
        <w:jc w:val="both"/>
        <w:rPr>
          <w:rFonts w:ascii="Arial" w:hAnsi="Arial" w:cs="Arial"/>
          <w:lang w:val="es-ES"/>
        </w:rPr>
      </w:pPr>
    </w:p>
    <w:p w:rsidR="003E50C3" w:rsidRDefault="003E50C3" w:rsidP="007E5DD1">
      <w:pPr>
        <w:jc w:val="both"/>
        <w:rPr>
          <w:rFonts w:ascii="Arial" w:hAnsi="Arial" w:cs="Arial"/>
          <w:lang w:val="es-ES"/>
        </w:rPr>
      </w:pPr>
    </w:p>
    <w:p w:rsidR="003E50C3" w:rsidRDefault="003E50C3" w:rsidP="007E5DD1">
      <w:pPr>
        <w:jc w:val="both"/>
        <w:rPr>
          <w:rFonts w:ascii="Arial" w:hAnsi="Arial" w:cs="Arial"/>
          <w:lang w:val="es-ES"/>
        </w:rPr>
      </w:pPr>
    </w:p>
    <w:p w:rsidR="00246035" w:rsidRDefault="00246035" w:rsidP="007E5DD1">
      <w:pPr>
        <w:jc w:val="both"/>
        <w:rPr>
          <w:rFonts w:ascii="Arial" w:hAnsi="Arial" w:cs="Arial"/>
          <w:lang w:val="es-ES"/>
        </w:rPr>
      </w:pPr>
    </w:p>
    <w:p w:rsidR="00246035" w:rsidRPr="00A05780" w:rsidRDefault="00246035" w:rsidP="007E5DD1">
      <w:pPr>
        <w:jc w:val="both"/>
        <w:rPr>
          <w:rFonts w:ascii="Arial" w:hAnsi="Arial" w:cs="Arial"/>
          <w:lang w:val="es-ES"/>
        </w:rPr>
      </w:pPr>
    </w:p>
    <w:p w:rsidR="00BF2A15" w:rsidRPr="00A05780" w:rsidRDefault="00BF2A15" w:rsidP="007E5DD1">
      <w:pPr>
        <w:jc w:val="both"/>
        <w:rPr>
          <w:rFonts w:ascii="Arial" w:hAnsi="Arial" w:cs="Arial"/>
          <w:lang w:val="es-ES"/>
        </w:rPr>
      </w:pPr>
    </w:p>
    <w:p w:rsidR="00FB4C33" w:rsidRPr="00A05780" w:rsidRDefault="00FB4C33" w:rsidP="00FB4C33">
      <w:pPr>
        <w:jc w:val="center"/>
        <w:rPr>
          <w:rFonts w:ascii="Arial" w:hAnsi="Arial" w:cs="Arial"/>
          <w:color w:val="0070C0"/>
          <w:lang w:val="es-ES"/>
        </w:rPr>
      </w:pPr>
      <w:r w:rsidRPr="00A05780">
        <w:rPr>
          <w:rFonts w:ascii="Arial" w:hAnsi="Arial" w:cs="Arial"/>
          <w:color w:val="0070C0"/>
          <w:lang w:val="es-ES"/>
        </w:rPr>
        <w:t>PANTALLA VERTICAL</w:t>
      </w:r>
    </w:p>
    <w:p w:rsidR="00621240" w:rsidRPr="00A05780" w:rsidRDefault="00621240" w:rsidP="00FB4C33">
      <w:pPr>
        <w:jc w:val="center"/>
        <w:rPr>
          <w:rFonts w:ascii="Arial" w:hAnsi="Arial" w:cs="Arial"/>
          <w:lang w:val="es-ES"/>
        </w:rPr>
      </w:pPr>
    </w:p>
    <w:p w:rsidR="00FB220E" w:rsidRPr="00A05780" w:rsidRDefault="00FB220E" w:rsidP="00FB220E">
      <w:pPr>
        <w:jc w:val="both"/>
        <w:rPr>
          <w:rFonts w:ascii="Arial" w:hAnsi="Arial" w:cs="Arial"/>
          <w:lang w:val="es-ES"/>
        </w:rPr>
      </w:pPr>
      <w:r w:rsidRPr="00A05780">
        <w:rPr>
          <w:rFonts w:ascii="Arial" w:hAnsi="Arial" w:cs="Arial"/>
          <w:lang w:val="es-ES"/>
        </w:rPr>
        <w:t>Además de las recomendaciones referidas al encuadre, iluminación, calidad visual y fondo, se debe prestar especial atención a los siguiente:</w:t>
      </w:r>
    </w:p>
    <w:p w:rsidR="00A75A73" w:rsidRPr="00A05780" w:rsidRDefault="00FB220E" w:rsidP="00FB220E">
      <w:pPr>
        <w:jc w:val="both"/>
        <w:rPr>
          <w:rFonts w:ascii="Arial" w:hAnsi="Arial" w:cs="Arial"/>
          <w:lang w:val="es-ES"/>
        </w:rPr>
      </w:pPr>
      <w:r w:rsidRPr="00A05780">
        <w:rPr>
          <w:rFonts w:ascii="Arial" w:hAnsi="Arial" w:cs="Arial"/>
          <w:lang w:val="es-ES"/>
        </w:rPr>
        <w:t xml:space="preserve"> </w:t>
      </w:r>
    </w:p>
    <w:p w:rsidR="002769C1" w:rsidRPr="00A05780" w:rsidRDefault="002769C1" w:rsidP="002769C1">
      <w:pPr>
        <w:jc w:val="both"/>
        <w:rPr>
          <w:rFonts w:ascii="Arial" w:hAnsi="Arial" w:cs="Arial"/>
          <w:color w:val="4472C4" w:themeColor="accent1"/>
          <w:lang w:val="es-ES"/>
        </w:rPr>
      </w:pPr>
      <w:r w:rsidRPr="00A05780">
        <w:rPr>
          <w:rFonts w:ascii="Arial" w:hAnsi="Arial" w:cs="Arial"/>
          <w:color w:val="4472C4" w:themeColor="accent1"/>
          <w:lang w:val="es-ES"/>
        </w:rPr>
        <w:t>Dimensión</w:t>
      </w:r>
    </w:p>
    <w:p w:rsidR="002769C1" w:rsidRPr="00A05780" w:rsidRDefault="002769C1" w:rsidP="002769C1">
      <w:pPr>
        <w:jc w:val="both"/>
        <w:rPr>
          <w:rFonts w:ascii="Arial" w:hAnsi="Arial" w:cs="Arial"/>
          <w:lang w:val="es-ES"/>
        </w:rPr>
      </w:pPr>
      <w:r w:rsidRPr="00A05780">
        <w:rPr>
          <w:rFonts w:ascii="Arial" w:hAnsi="Arial" w:cs="Arial"/>
          <w:lang w:val="es-ES"/>
        </w:rPr>
        <w:t xml:space="preserve">El tamaño debe ser al menos de 1/6 parte del </w:t>
      </w:r>
      <w:r w:rsidR="0088598E" w:rsidRPr="00A05780">
        <w:rPr>
          <w:rFonts w:ascii="Arial" w:hAnsi="Arial" w:cs="Arial"/>
          <w:lang w:val="es-ES"/>
        </w:rPr>
        <w:t xml:space="preserve">área </w:t>
      </w:r>
      <w:r w:rsidRPr="00A05780">
        <w:rPr>
          <w:rFonts w:ascii="Arial" w:hAnsi="Arial" w:cs="Arial"/>
          <w:lang w:val="es-ES"/>
        </w:rPr>
        <w:t>total de la pantalla</w:t>
      </w:r>
      <w:r w:rsidR="00A702FE" w:rsidRPr="00A05780">
        <w:rPr>
          <w:rFonts w:ascii="Arial" w:hAnsi="Arial" w:cs="Arial"/>
          <w:lang w:val="es-ES"/>
        </w:rPr>
        <w:t xml:space="preserve">, garantizando la visibilidad </w:t>
      </w:r>
      <w:r w:rsidR="00A36B8C" w:rsidRPr="00A05780">
        <w:rPr>
          <w:rFonts w:ascii="Arial" w:hAnsi="Arial" w:cs="Arial"/>
          <w:lang w:val="es-ES"/>
        </w:rPr>
        <w:t xml:space="preserve">del torso </w:t>
      </w:r>
      <w:r w:rsidR="00A702FE" w:rsidRPr="00A05780">
        <w:rPr>
          <w:rFonts w:ascii="Arial" w:hAnsi="Arial" w:cs="Arial"/>
          <w:lang w:val="es-ES"/>
        </w:rPr>
        <w:t>desde la cintura hasta la cabeza para captar expresiones faciales y señas corporales</w:t>
      </w:r>
      <w:r w:rsidR="00DC6265" w:rsidRPr="00A05780">
        <w:rPr>
          <w:rFonts w:ascii="Arial" w:hAnsi="Arial" w:cs="Arial"/>
          <w:lang w:val="es-ES"/>
        </w:rPr>
        <w:t>, teniendo en cuenta</w:t>
      </w:r>
      <w:r w:rsidR="00371466" w:rsidRPr="00A05780">
        <w:rPr>
          <w:rFonts w:ascii="Arial" w:hAnsi="Arial" w:cs="Arial"/>
          <w:lang w:val="es-ES"/>
        </w:rPr>
        <w:t xml:space="preserve"> cabeza, cuello, hombros</w:t>
      </w:r>
      <w:r w:rsidR="00A36B8C" w:rsidRPr="00A05780">
        <w:rPr>
          <w:rFonts w:ascii="Arial" w:hAnsi="Arial" w:cs="Arial"/>
          <w:lang w:val="es-ES"/>
        </w:rPr>
        <w:t xml:space="preserve"> </w:t>
      </w:r>
      <w:r w:rsidR="00371466" w:rsidRPr="00A05780">
        <w:rPr>
          <w:rFonts w:ascii="Arial" w:hAnsi="Arial" w:cs="Arial"/>
          <w:lang w:val="es-ES"/>
        </w:rPr>
        <w:t>y brazos del intérprete.</w:t>
      </w:r>
    </w:p>
    <w:p w:rsidR="00A702FE" w:rsidRPr="00A05780" w:rsidRDefault="00A702FE" w:rsidP="002769C1">
      <w:pPr>
        <w:jc w:val="both"/>
        <w:rPr>
          <w:rFonts w:ascii="Arial" w:hAnsi="Arial" w:cs="Arial"/>
          <w:lang w:val="es-ES"/>
        </w:rPr>
      </w:pPr>
    </w:p>
    <w:p w:rsidR="00A702FE" w:rsidRPr="00A05780" w:rsidRDefault="00A702FE" w:rsidP="002769C1">
      <w:pPr>
        <w:jc w:val="both"/>
        <w:rPr>
          <w:rFonts w:ascii="Arial" w:hAnsi="Arial" w:cs="Arial"/>
          <w:color w:val="4472C4" w:themeColor="accent1"/>
          <w:lang w:val="es-ES"/>
        </w:rPr>
      </w:pPr>
      <w:r w:rsidRPr="00A05780">
        <w:rPr>
          <w:rFonts w:ascii="Arial" w:hAnsi="Arial" w:cs="Arial"/>
          <w:color w:val="4472C4" w:themeColor="accent1"/>
          <w:lang w:val="es-ES"/>
        </w:rPr>
        <w:t>Ubicación:</w:t>
      </w:r>
    </w:p>
    <w:p w:rsidR="00A702FE" w:rsidRPr="00A05780" w:rsidRDefault="00A36B8C" w:rsidP="002769C1">
      <w:pPr>
        <w:jc w:val="both"/>
        <w:rPr>
          <w:rFonts w:ascii="Arial" w:hAnsi="Arial" w:cs="Arial"/>
          <w:lang w:val="es-ES"/>
        </w:rPr>
      </w:pPr>
      <w:r w:rsidRPr="00A05780">
        <w:rPr>
          <w:rFonts w:ascii="Arial" w:hAnsi="Arial" w:cs="Arial"/>
          <w:lang w:val="es-ES"/>
        </w:rPr>
        <w:t>Debe situarse en la p</w:t>
      </w:r>
      <w:r w:rsidR="00A702FE" w:rsidRPr="00A05780">
        <w:rPr>
          <w:rFonts w:ascii="Arial" w:hAnsi="Arial" w:cs="Arial"/>
          <w:lang w:val="es-ES"/>
        </w:rPr>
        <w:t>arte</w:t>
      </w:r>
      <w:r w:rsidR="008A30FB" w:rsidRPr="00A05780">
        <w:rPr>
          <w:rFonts w:ascii="Arial" w:hAnsi="Arial" w:cs="Arial"/>
          <w:lang w:val="es-ES"/>
        </w:rPr>
        <w:t xml:space="preserve"> inferior</w:t>
      </w:r>
      <w:r w:rsidRPr="00A05780">
        <w:rPr>
          <w:rFonts w:ascii="Arial" w:hAnsi="Arial" w:cs="Arial"/>
          <w:lang w:val="es-ES"/>
        </w:rPr>
        <w:t xml:space="preserve"> de la pantalla, cuidando que los subtítulos y funciones que puedan aparecer como parte de las </w:t>
      </w:r>
      <w:r w:rsidR="004C770E" w:rsidRPr="00A05780">
        <w:rPr>
          <w:rFonts w:ascii="Arial" w:hAnsi="Arial" w:cs="Arial"/>
          <w:lang w:val="es-ES"/>
        </w:rPr>
        <w:t>aplicaciones</w:t>
      </w:r>
      <w:r w:rsidRPr="00A05780">
        <w:rPr>
          <w:rFonts w:ascii="Arial" w:hAnsi="Arial" w:cs="Arial"/>
          <w:lang w:val="es-ES"/>
        </w:rPr>
        <w:t xml:space="preserve"> utilizadas, no cubran su imagen.</w:t>
      </w:r>
    </w:p>
    <w:p w:rsidR="00FB220E" w:rsidRPr="00A05780" w:rsidRDefault="00FB220E" w:rsidP="002769C1">
      <w:pPr>
        <w:jc w:val="both"/>
        <w:rPr>
          <w:rFonts w:ascii="Arial" w:hAnsi="Arial" w:cs="Arial"/>
          <w:lang w:val="es-ES"/>
        </w:rPr>
      </w:pPr>
    </w:p>
    <w:p w:rsidR="00FB220E" w:rsidRPr="00A05780" w:rsidRDefault="00FB220E" w:rsidP="002769C1">
      <w:pPr>
        <w:jc w:val="both"/>
        <w:rPr>
          <w:rFonts w:ascii="Arial" w:hAnsi="Arial" w:cs="Arial"/>
          <w:lang w:val="es-ES"/>
        </w:rPr>
      </w:pPr>
    </w:p>
    <w:p w:rsidR="002769C1" w:rsidRPr="00A05780" w:rsidRDefault="00D767CA" w:rsidP="002769C1">
      <w:pPr>
        <w:jc w:val="both"/>
        <w:rPr>
          <w:rFonts w:ascii="Arial" w:hAnsi="Arial" w:cs="Arial"/>
          <w:lang w:val="es-ES"/>
        </w:rPr>
      </w:pPr>
      <w:r w:rsidRPr="00A05780">
        <w:rPr>
          <w:rFonts w:ascii="Arial" w:hAnsi="Arial" w:cs="Arial"/>
          <w:noProof/>
          <w:lang w:val="es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1673860</wp:posOffset>
            </wp:positionH>
            <wp:positionV relativeFrom="paragraph">
              <wp:posOffset>130085</wp:posOffset>
            </wp:positionV>
            <wp:extent cx="2492828" cy="381444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nap intéprete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192" t="14523" r="33896"/>
                    <a:stretch/>
                  </pic:blipFill>
                  <pic:spPr bwMode="auto">
                    <a:xfrm>
                      <a:off x="0" y="0"/>
                      <a:ext cx="2492828" cy="3814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1240" w:rsidRPr="00A05780" w:rsidRDefault="00621240" w:rsidP="002769C1">
      <w:pPr>
        <w:jc w:val="both"/>
        <w:rPr>
          <w:rFonts w:ascii="Arial" w:hAnsi="Arial" w:cs="Arial"/>
          <w:lang w:val="es-ES"/>
        </w:rPr>
      </w:pPr>
    </w:p>
    <w:p w:rsidR="00621240" w:rsidRPr="00A05780" w:rsidRDefault="00621240" w:rsidP="002769C1">
      <w:pPr>
        <w:jc w:val="both"/>
        <w:rPr>
          <w:rFonts w:ascii="Arial" w:hAnsi="Arial" w:cs="Arial"/>
          <w:lang w:val="es-ES"/>
        </w:rPr>
      </w:pPr>
    </w:p>
    <w:p w:rsidR="00621240" w:rsidRPr="00A05780" w:rsidRDefault="00621240" w:rsidP="002769C1">
      <w:pPr>
        <w:jc w:val="both"/>
        <w:rPr>
          <w:rFonts w:ascii="Arial" w:hAnsi="Arial" w:cs="Arial"/>
          <w:lang w:val="es-ES"/>
        </w:rPr>
      </w:pPr>
    </w:p>
    <w:p w:rsidR="00621240" w:rsidRPr="00A05780" w:rsidRDefault="00621240" w:rsidP="002769C1">
      <w:pPr>
        <w:jc w:val="both"/>
        <w:rPr>
          <w:rFonts w:ascii="Arial" w:hAnsi="Arial" w:cs="Arial"/>
          <w:lang w:val="es-ES"/>
        </w:rPr>
      </w:pPr>
    </w:p>
    <w:p w:rsidR="00621240" w:rsidRPr="00A05780" w:rsidRDefault="00621240" w:rsidP="002769C1">
      <w:pPr>
        <w:jc w:val="both"/>
        <w:rPr>
          <w:rFonts w:ascii="Arial" w:hAnsi="Arial" w:cs="Arial"/>
          <w:lang w:val="es-ES"/>
        </w:rPr>
      </w:pPr>
    </w:p>
    <w:p w:rsidR="00621240" w:rsidRPr="00A05780" w:rsidRDefault="00621240" w:rsidP="002769C1">
      <w:pPr>
        <w:jc w:val="both"/>
        <w:rPr>
          <w:rFonts w:ascii="Arial" w:hAnsi="Arial" w:cs="Arial"/>
          <w:lang w:val="es-ES"/>
        </w:rPr>
      </w:pPr>
    </w:p>
    <w:p w:rsidR="009778F1" w:rsidRPr="00A05780" w:rsidRDefault="009778F1" w:rsidP="002769C1">
      <w:pPr>
        <w:jc w:val="both"/>
        <w:rPr>
          <w:rFonts w:ascii="Arial" w:hAnsi="Arial" w:cs="Arial"/>
          <w:lang w:val="es-ES"/>
        </w:rPr>
      </w:pPr>
    </w:p>
    <w:p w:rsidR="009778F1" w:rsidRPr="00A05780" w:rsidRDefault="009778F1" w:rsidP="002769C1">
      <w:pPr>
        <w:jc w:val="both"/>
        <w:rPr>
          <w:rFonts w:ascii="Arial" w:hAnsi="Arial" w:cs="Arial"/>
          <w:lang w:val="es-ES"/>
        </w:rPr>
      </w:pPr>
    </w:p>
    <w:p w:rsidR="009778F1" w:rsidRPr="00A05780" w:rsidRDefault="009778F1" w:rsidP="002769C1">
      <w:pPr>
        <w:jc w:val="both"/>
        <w:rPr>
          <w:rFonts w:ascii="Arial" w:hAnsi="Arial" w:cs="Arial"/>
          <w:lang w:val="es-ES"/>
        </w:rPr>
      </w:pPr>
    </w:p>
    <w:p w:rsidR="009778F1" w:rsidRPr="00A05780" w:rsidRDefault="009778F1" w:rsidP="002769C1">
      <w:pPr>
        <w:jc w:val="both"/>
        <w:rPr>
          <w:rFonts w:ascii="Arial" w:hAnsi="Arial" w:cs="Arial"/>
          <w:lang w:val="es-ES"/>
        </w:rPr>
      </w:pPr>
    </w:p>
    <w:p w:rsidR="009778F1" w:rsidRPr="00A05780" w:rsidRDefault="009778F1" w:rsidP="002769C1">
      <w:pPr>
        <w:jc w:val="both"/>
        <w:rPr>
          <w:rFonts w:ascii="Arial" w:hAnsi="Arial" w:cs="Arial"/>
          <w:lang w:val="es-ES"/>
        </w:rPr>
      </w:pPr>
    </w:p>
    <w:p w:rsidR="009778F1" w:rsidRPr="00A05780" w:rsidRDefault="009778F1" w:rsidP="002769C1">
      <w:pPr>
        <w:jc w:val="both"/>
        <w:rPr>
          <w:rFonts w:ascii="Arial" w:hAnsi="Arial" w:cs="Arial"/>
          <w:lang w:val="es-ES"/>
        </w:rPr>
      </w:pPr>
    </w:p>
    <w:p w:rsidR="00621240" w:rsidRPr="00A05780" w:rsidRDefault="00621240" w:rsidP="002769C1">
      <w:pPr>
        <w:jc w:val="both"/>
        <w:rPr>
          <w:rFonts w:ascii="Arial" w:hAnsi="Arial" w:cs="Arial"/>
          <w:lang w:val="es-ES"/>
        </w:rPr>
      </w:pPr>
    </w:p>
    <w:p w:rsidR="00621240" w:rsidRDefault="00621240" w:rsidP="002769C1">
      <w:pPr>
        <w:jc w:val="both"/>
        <w:rPr>
          <w:rFonts w:ascii="Arial" w:hAnsi="Arial" w:cs="Arial"/>
          <w:lang w:val="es-ES"/>
        </w:rPr>
      </w:pPr>
    </w:p>
    <w:p w:rsidR="00246035" w:rsidRDefault="00246035" w:rsidP="002769C1">
      <w:pPr>
        <w:jc w:val="both"/>
        <w:rPr>
          <w:rFonts w:ascii="Arial" w:hAnsi="Arial" w:cs="Arial"/>
          <w:lang w:val="es-ES"/>
        </w:rPr>
      </w:pPr>
    </w:p>
    <w:p w:rsidR="00246035" w:rsidRDefault="00246035" w:rsidP="002769C1">
      <w:pPr>
        <w:jc w:val="both"/>
        <w:rPr>
          <w:rFonts w:ascii="Arial" w:hAnsi="Arial" w:cs="Arial"/>
          <w:lang w:val="es-ES"/>
        </w:rPr>
      </w:pPr>
    </w:p>
    <w:p w:rsidR="00246035" w:rsidRPr="00A05780" w:rsidRDefault="00246035" w:rsidP="002769C1">
      <w:pPr>
        <w:jc w:val="both"/>
        <w:rPr>
          <w:rFonts w:ascii="Arial" w:hAnsi="Arial" w:cs="Arial"/>
          <w:lang w:val="es-ES"/>
        </w:rPr>
      </w:pPr>
    </w:p>
    <w:p w:rsidR="00621240" w:rsidRPr="00A05780" w:rsidRDefault="00621240" w:rsidP="002769C1">
      <w:pPr>
        <w:jc w:val="both"/>
        <w:rPr>
          <w:rFonts w:ascii="Arial" w:hAnsi="Arial" w:cs="Arial"/>
          <w:lang w:val="es-ES"/>
        </w:rPr>
      </w:pPr>
    </w:p>
    <w:p w:rsidR="00E765DB" w:rsidRPr="00A05780" w:rsidRDefault="00E765DB" w:rsidP="002769C1">
      <w:pPr>
        <w:jc w:val="center"/>
        <w:rPr>
          <w:rFonts w:ascii="Arial" w:hAnsi="Arial" w:cs="Arial"/>
          <w:lang w:val="es-ES"/>
        </w:rPr>
      </w:pPr>
    </w:p>
    <w:p w:rsidR="00E765DB" w:rsidRPr="00A05780" w:rsidRDefault="00E765DB" w:rsidP="002769C1">
      <w:pPr>
        <w:jc w:val="center"/>
        <w:rPr>
          <w:rFonts w:ascii="Arial" w:hAnsi="Arial" w:cs="Arial"/>
          <w:lang w:val="es-ES"/>
        </w:rPr>
      </w:pPr>
    </w:p>
    <w:p w:rsidR="00E765DB" w:rsidRDefault="00E765DB" w:rsidP="002769C1">
      <w:pPr>
        <w:jc w:val="center"/>
        <w:rPr>
          <w:rFonts w:ascii="Arial" w:hAnsi="Arial" w:cs="Arial"/>
          <w:lang w:val="es-ES"/>
        </w:rPr>
      </w:pPr>
    </w:p>
    <w:p w:rsidR="00246035" w:rsidRDefault="00246035" w:rsidP="002769C1">
      <w:pPr>
        <w:jc w:val="center"/>
        <w:rPr>
          <w:rFonts w:ascii="Arial" w:hAnsi="Arial" w:cs="Arial"/>
          <w:lang w:val="es-ES"/>
        </w:rPr>
      </w:pPr>
    </w:p>
    <w:p w:rsidR="00246035" w:rsidRDefault="00246035" w:rsidP="002769C1">
      <w:pPr>
        <w:jc w:val="center"/>
        <w:rPr>
          <w:rFonts w:ascii="Arial" w:hAnsi="Arial" w:cs="Arial"/>
          <w:lang w:val="es-ES"/>
        </w:rPr>
      </w:pPr>
    </w:p>
    <w:p w:rsidR="00246035" w:rsidRDefault="00246035" w:rsidP="002769C1">
      <w:pPr>
        <w:jc w:val="center"/>
        <w:rPr>
          <w:rFonts w:ascii="Arial" w:hAnsi="Arial" w:cs="Arial"/>
          <w:lang w:val="es-ES"/>
        </w:rPr>
      </w:pPr>
    </w:p>
    <w:p w:rsidR="00246035" w:rsidRDefault="00246035" w:rsidP="002769C1">
      <w:pPr>
        <w:jc w:val="center"/>
        <w:rPr>
          <w:rFonts w:ascii="Arial" w:hAnsi="Arial" w:cs="Arial"/>
          <w:lang w:val="es-ES"/>
        </w:rPr>
      </w:pPr>
    </w:p>
    <w:p w:rsidR="003E50C3" w:rsidRPr="00A05780" w:rsidRDefault="003E50C3" w:rsidP="002769C1">
      <w:pPr>
        <w:jc w:val="center"/>
        <w:rPr>
          <w:rFonts w:ascii="Arial" w:hAnsi="Arial" w:cs="Arial"/>
          <w:lang w:val="es-ES"/>
        </w:rPr>
      </w:pPr>
    </w:p>
    <w:p w:rsidR="00246035" w:rsidRDefault="005B7136" w:rsidP="00470FBE">
      <w:pPr>
        <w:jc w:val="both"/>
        <w:rPr>
          <w:rFonts w:ascii="Arial" w:hAnsi="Arial" w:cs="Arial"/>
          <w:lang w:val="es-ES"/>
        </w:rPr>
      </w:pPr>
      <w:r w:rsidRPr="00A05780">
        <w:rPr>
          <w:rFonts w:ascii="Arial" w:hAnsi="Arial" w:cs="Arial"/>
          <w:lang w:val="es-ES"/>
        </w:rPr>
        <w:t>Para ambos casos</w:t>
      </w:r>
      <w:r w:rsidR="00E765DB" w:rsidRPr="00A05780">
        <w:rPr>
          <w:rFonts w:ascii="Arial" w:hAnsi="Arial" w:cs="Arial"/>
          <w:lang w:val="es-ES"/>
        </w:rPr>
        <w:t xml:space="preserve"> (vertical u horizontal)</w:t>
      </w:r>
      <w:r w:rsidRPr="00A05780">
        <w:rPr>
          <w:rFonts w:ascii="Arial" w:hAnsi="Arial" w:cs="Arial"/>
          <w:lang w:val="es-ES"/>
        </w:rPr>
        <w:t xml:space="preserve">, el espacio asignado al intérprete de lengua de señas, no debe ser menor </w:t>
      </w:r>
      <w:r w:rsidRPr="00D524F6">
        <w:rPr>
          <w:rFonts w:ascii="Arial" w:hAnsi="Arial" w:cs="Arial"/>
          <w:lang w:val="es-ES"/>
        </w:rPr>
        <w:t>a 1/6 del</w:t>
      </w:r>
      <w:r w:rsidRPr="00A05780">
        <w:rPr>
          <w:rFonts w:ascii="Arial" w:hAnsi="Arial" w:cs="Arial"/>
          <w:lang w:val="es-ES"/>
        </w:rPr>
        <w:t xml:space="preserve"> total de la pantalla</w:t>
      </w:r>
    </w:p>
    <w:p w:rsidR="00470FBE" w:rsidRDefault="00470FBE" w:rsidP="00470FBE">
      <w:pPr>
        <w:jc w:val="both"/>
        <w:rPr>
          <w:rFonts w:ascii="Arial" w:hAnsi="Arial" w:cs="Arial"/>
          <w:lang w:val="es-ES"/>
        </w:rPr>
      </w:pPr>
    </w:p>
    <w:p w:rsidR="00246035" w:rsidRPr="00A05780" w:rsidRDefault="00246035" w:rsidP="005B7136">
      <w:pPr>
        <w:rPr>
          <w:rFonts w:ascii="Arial" w:hAnsi="Arial" w:cs="Arial"/>
          <w:lang w:val="es-ES"/>
        </w:rPr>
      </w:pPr>
    </w:p>
    <w:p w:rsidR="00A30213" w:rsidRPr="00A05780" w:rsidRDefault="00A30213" w:rsidP="006162D9">
      <w:pPr>
        <w:rPr>
          <w:rFonts w:ascii="Arial" w:hAnsi="Arial" w:cs="Arial"/>
          <w:lang w:val="es-ES"/>
        </w:rPr>
      </w:pPr>
    </w:p>
    <w:p w:rsidR="002769C1" w:rsidRPr="00A05780" w:rsidRDefault="002769C1" w:rsidP="002769C1">
      <w:pPr>
        <w:jc w:val="center"/>
        <w:rPr>
          <w:rFonts w:ascii="Arial" w:hAnsi="Arial" w:cs="Arial"/>
          <w:color w:val="0070C0"/>
          <w:lang w:val="es-ES"/>
        </w:rPr>
      </w:pPr>
      <w:r w:rsidRPr="00A05780">
        <w:rPr>
          <w:rFonts w:ascii="Arial" w:hAnsi="Arial" w:cs="Arial"/>
          <w:color w:val="0070C0"/>
          <w:lang w:val="es-ES"/>
        </w:rPr>
        <w:t>LIVE</w:t>
      </w:r>
    </w:p>
    <w:p w:rsidR="00EC3D70" w:rsidRPr="00A05780" w:rsidRDefault="00EC3D70" w:rsidP="002769C1">
      <w:pPr>
        <w:jc w:val="center"/>
        <w:rPr>
          <w:rFonts w:ascii="Arial" w:hAnsi="Arial" w:cs="Arial"/>
          <w:lang w:val="es-ES"/>
        </w:rPr>
      </w:pPr>
    </w:p>
    <w:p w:rsidR="002769C1" w:rsidRPr="00962488" w:rsidRDefault="00EC3D70" w:rsidP="002769C1">
      <w:pPr>
        <w:jc w:val="both"/>
        <w:rPr>
          <w:rFonts w:ascii="Arial" w:hAnsi="Arial" w:cs="Arial"/>
          <w:lang w:val="es-ES"/>
        </w:rPr>
      </w:pPr>
      <w:r w:rsidRPr="00A05780">
        <w:rPr>
          <w:rFonts w:ascii="Arial" w:hAnsi="Arial" w:cs="Arial"/>
          <w:lang w:val="es-ES"/>
        </w:rPr>
        <w:t>En caso de transmisiones imprevistas donde no se tenga acceso a las herramientas para configurar anticipadamente la imagen del i</w:t>
      </w:r>
      <w:r w:rsidR="002769C1" w:rsidRPr="00A05780">
        <w:rPr>
          <w:rFonts w:ascii="Arial" w:hAnsi="Arial" w:cs="Arial"/>
          <w:lang w:val="es-ES"/>
        </w:rPr>
        <w:t>ntérprete</w:t>
      </w:r>
      <w:r w:rsidRPr="00A05780">
        <w:rPr>
          <w:rFonts w:ascii="Arial" w:hAnsi="Arial" w:cs="Arial"/>
          <w:lang w:val="es-ES"/>
        </w:rPr>
        <w:t>, este debe estar</w:t>
      </w:r>
      <w:r w:rsidR="002769C1" w:rsidRPr="00A05780">
        <w:rPr>
          <w:rFonts w:ascii="Arial" w:hAnsi="Arial" w:cs="Arial"/>
          <w:lang w:val="es-ES"/>
        </w:rPr>
        <w:t xml:space="preserve"> ubicado al </w:t>
      </w:r>
      <w:r w:rsidR="002769C1" w:rsidRPr="00962488">
        <w:rPr>
          <w:rFonts w:ascii="Arial" w:hAnsi="Arial" w:cs="Arial"/>
          <w:lang w:val="es-ES"/>
        </w:rPr>
        <w:t>lado</w:t>
      </w:r>
      <w:r w:rsidR="00A82EDE" w:rsidRPr="00962488">
        <w:rPr>
          <w:rFonts w:ascii="Arial" w:hAnsi="Arial" w:cs="Arial"/>
          <w:lang w:val="es-ES"/>
        </w:rPr>
        <w:t xml:space="preserve"> del orador viendo </w:t>
      </w:r>
      <w:r w:rsidR="003E727A" w:rsidRPr="00962488">
        <w:rPr>
          <w:rFonts w:ascii="Arial" w:hAnsi="Arial" w:cs="Arial"/>
          <w:lang w:val="es-ES"/>
        </w:rPr>
        <w:t>de cara</w:t>
      </w:r>
      <w:r w:rsidR="00A82EDE" w:rsidRPr="00962488">
        <w:rPr>
          <w:rFonts w:ascii="Arial" w:hAnsi="Arial" w:cs="Arial"/>
          <w:lang w:val="es-ES"/>
        </w:rPr>
        <w:t xml:space="preserve"> </w:t>
      </w:r>
      <w:r w:rsidR="003E727A" w:rsidRPr="00962488">
        <w:rPr>
          <w:rFonts w:ascii="Arial" w:hAnsi="Arial" w:cs="Arial"/>
          <w:lang w:val="es-ES"/>
        </w:rPr>
        <w:t>a</w:t>
      </w:r>
      <w:r w:rsidR="00A82EDE" w:rsidRPr="00962488">
        <w:rPr>
          <w:rFonts w:ascii="Arial" w:hAnsi="Arial" w:cs="Arial"/>
          <w:lang w:val="es-ES"/>
        </w:rPr>
        <w:t xml:space="preserve"> la audiencia y dentro del encuadre de la pantalla. </w:t>
      </w:r>
    </w:p>
    <w:p w:rsidR="00A82EDE" w:rsidRDefault="00A82EDE" w:rsidP="002769C1">
      <w:pPr>
        <w:jc w:val="both"/>
        <w:rPr>
          <w:rFonts w:ascii="Arial" w:hAnsi="Arial" w:cs="Arial"/>
          <w:lang w:val="es-ES"/>
        </w:rPr>
      </w:pPr>
      <w:r w:rsidRPr="00962488">
        <w:rPr>
          <w:rFonts w:ascii="Arial" w:hAnsi="Arial" w:cs="Arial"/>
          <w:lang w:val="es-ES"/>
        </w:rPr>
        <w:t xml:space="preserve">Sin textos o gráficos que </w:t>
      </w:r>
      <w:r w:rsidR="004A2B04" w:rsidRPr="00962488">
        <w:rPr>
          <w:rFonts w:ascii="Arial" w:hAnsi="Arial" w:cs="Arial"/>
          <w:lang w:val="es-ES"/>
        </w:rPr>
        <w:t>intervengan con una visibilidad</w:t>
      </w:r>
      <w:r w:rsidR="004A2B04" w:rsidRPr="00A05780">
        <w:rPr>
          <w:rFonts w:ascii="Arial" w:hAnsi="Arial" w:cs="Arial"/>
          <w:lang w:val="es-ES"/>
        </w:rPr>
        <w:t xml:space="preserve"> amplia.</w:t>
      </w:r>
    </w:p>
    <w:p w:rsidR="00470FBE" w:rsidRDefault="00470FBE" w:rsidP="002769C1">
      <w:pPr>
        <w:jc w:val="both"/>
        <w:rPr>
          <w:rFonts w:ascii="Arial" w:hAnsi="Arial" w:cs="Arial"/>
          <w:lang w:val="es-ES"/>
        </w:rPr>
      </w:pPr>
    </w:p>
    <w:p w:rsidR="002F1022" w:rsidRPr="00A05780" w:rsidRDefault="002F1022" w:rsidP="002769C1">
      <w:p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Durante la transmisión debe evitarse movimientos bruscos, procurando que el dispositivo utilizado, permanezca en una posición fija.</w:t>
      </w:r>
    </w:p>
    <w:p w:rsidR="00A82EDE" w:rsidRPr="00A05780" w:rsidRDefault="00D73AF4" w:rsidP="002769C1">
      <w:pPr>
        <w:jc w:val="both"/>
        <w:rPr>
          <w:rFonts w:ascii="Arial" w:hAnsi="Arial" w:cs="Arial"/>
          <w:lang w:val="es-ES"/>
        </w:rPr>
      </w:pPr>
      <w:r w:rsidRPr="00A05780">
        <w:rPr>
          <w:rFonts w:ascii="Arial" w:hAnsi="Arial" w:cs="Arial"/>
          <w:noProof/>
          <w:lang w:val="es-ES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406400</wp:posOffset>
            </wp:positionH>
            <wp:positionV relativeFrom="paragraph">
              <wp:posOffset>167640</wp:posOffset>
            </wp:positionV>
            <wp:extent cx="4852035" cy="2943860"/>
            <wp:effectExtent l="0" t="0" r="0" b="2540"/>
            <wp:wrapNone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Captura de Pantalla 2026-08-05 a la(s) 2.09.15 p. m.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03" t="13178" r="10098" b="2851"/>
                    <a:stretch/>
                  </pic:blipFill>
                  <pic:spPr bwMode="auto">
                    <a:xfrm>
                      <a:off x="0" y="0"/>
                      <a:ext cx="4852035" cy="2943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1F0E" w:rsidRPr="00A05780" w:rsidRDefault="00CD1F0E" w:rsidP="002769C1">
      <w:pPr>
        <w:jc w:val="both"/>
        <w:rPr>
          <w:rFonts w:ascii="Arial" w:hAnsi="Arial" w:cs="Arial"/>
          <w:lang w:val="es-ES"/>
        </w:rPr>
      </w:pPr>
    </w:p>
    <w:p w:rsidR="0018577C" w:rsidRPr="00A05780" w:rsidRDefault="0018577C" w:rsidP="0018577C">
      <w:pPr>
        <w:rPr>
          <w:rFonts w:ascii="Arial" w:hAnsi="Arial" w:cs="Arial"/>
        </w:rPr>
      </w:pPr>
    </w:p>
    <w:p w:rsidR="00F74DEA" w:rsidRPr="00A05780" w:rsidRDefault="00F74DEA" w:rsidP="00F74DEA">
      <w:pPr>
        <w:rPr>
          <w:rFonts w:ascii="Arial" w:hAnsi="Arial" w:cs="Arial"/>
        </w:rPr>
      </w:pPr>
    </w:p>
    <w:p w:rsidR="00F74DEA" w:rsidRPr="00A05780" w:rsidRDefault="00F74DEA" w:rsidP="002769C1">
      <w:pPr>
        <w:jc w:val="both"/>
        <w:rPr>
          <w:rFonts w:ascii="Arial" w:hAnsi="Arial" w:cs="Arial"/>
          <w:lang w:val="es-ES"/>
        </w:rPr>
      </w:pPr>
    </w:p>
    <w:p w:rsidR="00F74DEA" w:rsidRPr="00A05780" w:rsidRDefault="00F74DEA" w:rsidP="002769C1">
      <w:pPr>
        <w:jc w:val="both"/>
        <w:rPr>
          <w:rFonts w:ascii="Arial" w:hAnsi="Arial" w:cs="Arial"/>
          <w:lang w:val="es-ES"/>
        </w:rPr>
      </w:pPr>
    </w:p>
    <w:p w:rsidR="00F74DEA" w:rsidRPr="00A05780" w:rsidRDefault="00F74DEA" w:rsidP="002769C1">
      <w:pPr>
        <w:jc w:val="both"/>
        <w:rPr>
          <w:rFonts w:ascii="Arial" w:hAnsi="Arial" w:cs="Arial"/>
          <w:lang w:val="es-ES"/>
        </w:rPr>
      </w:pPr>
    </w:p>
    <w:p w:rsidR="00F74DEA" w:rsidRPr="00A05780" w:rsidRDefault="00F74DEA" w:rsidP="002769C1">
      <w:pPr>
        <w:jc w:val="both"/>
        <w:rPr>
          <w:rFonts w:ascii="Arial" w:hAnsi="Arial" w:cs="Arial"/>
          <w:lang w:val="es-ES"/>
        </w:rPr>
      </w:pPr>
    </w:p>
    <w:p w:rsidR="00F74DEA" w:rsidRPr="00A05780" w:rsidRDefault="00F74DEA" w:rsidP="002769C1">
      <w:pPr>
        <w:jc w:val="both"/>
        <w:rPr>
          <w:rFonts w:ascii="Arial" w:hAnsi="Arial" w:cs="Arial"/>
          <w:lang w:val="es-ES"/>
        </w:rPr>
      </w:pPr>
    </w:p>
    <w:p w:rsidR="00F74DEA" w:rsidRPr="00A05780" w:rsidRDefault="00F74DEA" w:rsidP="002769C1">
      <w:pPr>
        <w:jc w:val="both"/>
        <w:rPr>
          <w:rFonts w:ascii="Arial" w:hAnsi="Arial" w:cs="Arial"/>
          <w:lang w:val="es-ES"/>
        </w:rPr>
      </w:pPr>
    </w:p>
    <w:p w:rsidR="00F74DEA" w:rsidRPr="00A05780" w:rsidRDefault="00F74DEA" w:rsidP="002769C1">
      <w:pPr>
        <w:jc w:val="both"/>
        <w:rPr>
          <w:rFonts w:ascii="Arial" w:hAnsi="Arial" w:cs="Arial"/>
          <w:lang w:val="es-ES"/>
        </w:rPr>
      </w:pPr>
    </w:p>
    <w:p w:rsidR="00F74DEA" w:rsidRPr="00A05780" w:rsidRDefault="00F74DEA" w:rsidP="002769C1">
      <w:pPr>
        <w:jc w:val="both"/>
        <w:rPr>
          <w:rFonts w:ascii="Arial" w:hAnsi="Arial" w:cs="Arial"/>
          <w:lang w:val="es-ES"/>
        </w:rPr>
      </w:pPr>
    </w:p>
    <w:p w:rsidR="00CD1F0E" w:rsidRPr="00A05780" w:rsidRDefault="00CD1F0E" w:rsidP="002769C1">
      <w:pPr>
        <w:jc w:val="both"/>
        <w:rPr>
          <w:rFonts w:ascii="Arial" w:hAnsi="Arial" w:cs="Arial"/>
          <w:lang w:val="es-ES"/>
        </w:rPr>
      </w:pPr>
    </w:p>
    <w:p w:rsidR="00215444" w:rsidRPr="00A05780" w:rsidRDefault="00215444" w:rsidP="002769C1">
      <w:pPr>
        <w:jc w:val="both"/>
        <w:rPr>
          <w:rFonts w:ascii="Arial" w:hAnsi="Arial" w:cs="Arial"/>
          <w:lang w:val="es-ES"/>
        </w:rPr>
      </w:pPr>
    </w:p>
    <w:p w:rsidR="00215444" w:rsidRPr="00A05780" w:rsidRDefault="00215444" w:rsidP="002769C1">
      <w:pPr>
        <w:jc w:val="both"/>
        <w:rPr>
          <w:rFonts w:ascii="Arial" w:hAnsi="Arial" w:cs="Arial"/>
          <w:lang w:val="es-ES"/>
        </w:rPr>
      </w:pPr>
    </w:p>
    <w:p w:rsidR="00215444" w:rsidRPr="00A05780" w:rsidRDefault="00215444" w:rsidP="002769C1">
      <w:pPr>
        <w:jc w:val="both"/>
        <w:rPr>
          <w:rFonts w:ascii="Arial" w:hAnsi="Arial" w:cs="Arial"/>
          <w:lang w:val="es-ES"/>
        </w:rPr>
      </w:pPr>
    </w:p>
    <w:p w:rsidR="00CD1F0E" w:rsidRPr="00A05780" w:rsidRDefault="00CD1F0E" w:rsidP="002769C1">
      <w:pPr>
        <w:jc w:val="both"/>
        <w:rPr>
          <w:rFonts w:ascii="Arial" w:hAnsi="Arial" w:cs="Arial"/>
          <w:lang w:val="es-ES"/>
        </w:rPr>
      </w:pPr>
    </w:p>
    <w:p w:rsidR="00CD1F0E" w:rsidRPr="00A05780" w:rsidRDefault="00CD1F0E" w:rsidP="002769C1">
      <w:pPr>
        <w:jc w:val="both"/>
        <w:rPr>
          <w:rFonts w:ascii="Arial" w:hAnsi="Arial" w:cs="Arial"/>
          <w:lang w:val="es-ES"/>
        </w:rPr>
      </w:pPr>
    </w:p>
    <w:p w:rsidR="000A13EB" w:rsidRPr="00A05780" w:rsidRDefault="000A13EB" w:rsidP="002769C1">
      <w:pPr>
        <w:jc w:val="both"/>
        <w:rPr>
          <w:rFonts w:ascii="Arial" w:hAnsi="Arial" w:cs="Arial"/>
          <w:lang w:val="es-ES"/>
        </w:rPr>
      </w:pPr>
    </w:p>
    <w:p w:rsidR="000A13EB" w:rsidRPr="00A05780" w:rsidRDefault="000A13EB" w:rsidP="000A13EB">
      <w:pPr>
        <w:jc w:val="center"/>
        <w:rPr>
          <w:rFonts w:ascii="Arial" w:hAnsi="Arial" w:cs="Arial"/>
          <w:color w:val="0070C0"/>
          <w:lang w:val="es-ES"/>
        </w:rPr>
      </w:pPr>
      <w:r w:rsidRPr="00A05780">
        <w:rPr>
          <w:rFonts w:ascii="Arial" w:hAnsi="Arial" w:cs="Arial"/>
          <w:color w:val="0070C0"/>
          <w:lang w:val="es-ES"/>
        </w:rPr>
        <w:t>ZOOM</w:t>
      </w:r>
      <w:r w:rsidR="004C627C" w:rsidRPr="00A05780">
        <w:rPr>
          <w:rFonts w:ascii="Arial" w:hAnsi="Arial" w:cs="Arial"/>
          <w:color w:val="0070C0"/>
          <w:lang w:val="es-ES"/>
        </w:rPr>
        <w:t xml:space="preserve"> Y OTRAS PLATAFORMAS PARA REUNIONES VIRTUALES</w:t>
      </w:r>
    </w:p>
    <w:p w:rsidR="00DD7D41" w:rsidRPr="00A05780" w:rsidRDefault="00DD7D41" w:rsidP="000A13EB">
      <w:pPr>
        <w:jc w:val="center"/>
        <w:rPr>
          <w:rFonts w:ascii="Arial" w:hAnsi="Arial" w:cs="Arial"/>
          <w:color w:val="0070C0"/>
          <w:lang w:val="es-ES"/>
        </w:rPr>
      </w:pPr>
    </w:p>
    <w:p w:rsidR="005C040F" w:rsidRPr="00A05780" w:rsidRDefault="005C040F" w:rsidP="00DD7D41">
      <w:pPr>
        <w:jc w:val="both"/>
        <w:rPr>
          <w:rFonts w:ascii="Arial" w:hAnsi="Arial" w:cs="Arial"/>
          <w:lang w:val="es-ES"/>
        </w:rPr>
      </w:pPr>
      <w:r w:rsidRPr="00A05780">
        <w:rPr>
          <w:rFonts w:ascii="Arial" w:hAnsi="Arial" w:cs="Arial"/>
          <w:lang w:val="es-ES"/>
        </w:rPr>
        <w:t>A las personas sordas, les resulta más accesible la plataforma de ZOOM para reuniones virtuales</w:t>
      </w:r>
      <w:r w:rsidR="005A4071" w:rsidRPr="00A05780">
        <w:rPr>
          <w:rFonts w:ascii="Arial" w:hAnsi="Arial" w:cs="Arial"/>
          <w:lang w:val="es-ES"/>
        </w:rPr>
        <w:t>.</w:t>
      </w:r>
      <w:r w:rsidRPr="00A05780">
        <w:rPr>
          <w:rFonts w:ascii="Arial" w:hAnsi="Arial" w:cs="Arial"/>
          <w:lang w:val="es-ES"/>
        </w:rPr>
        <w:t xml:space="preserve"> </w:t>
      </w:r>
      <w:r w:rsidR="005A4071" w:rsidRPr="00A05780">
        <w:rPr>
          <w:rFonts w:ascii="Arial" w:hAnsi="Arial" w:cs="Arial"/>
          <w:lang w:val="es-ES"/>
        </w:rPr>
        <w:t>E</w:t>
      </w:r>
      <w:r w:rsidRPr="00A05780">
        <w:rPr>
          <w:rFonts w:ascii="Arial" w:hAnsi="Arial" w:cs="Arial"/>
          <w:lang w:val="es-ES"/>
        </w:rPr>
        <w:t>sto es debido a que necesitan visualizar los rostros para detectar a quien está exponiendo y percibir las emociones del mensaje.</w:t>
      </w:r>
    </w:p>
    <w:p w:rsidR="005A4071" w:rsidRPr="00A05780" w:rsidRDefault="005A4071" w:rsidP="00DD7D41">
      <w:pPr>
        <w:jc w:val="both"/>
        <w:rPr>
          <w:rFonts w:ascii="Arial" w:hAnsi="Arial" w:cs="Arial"/>
          <w:lang w:val="es-ES"/>
        </w:rPr>
      </w:pPr>
    </w:p>
    <w:p w:rsidR="00DD7D41" w:rsidRPr="00A05780" w:rsidRDefault="005C040F" w:rsidP="00941329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ES"/>
        </w:rPr>
      </w:pPr>
      <w:r w:rsidRPr="00A05780">
        <w:rPr>
          <w:rFonts w:ascii="Arial" w:hAnsi="Arial" w:cs="Arial"/>
          <w:lang w:val="es-ES"/>
        </w:rPr>
        <w:t xml:space="preserve">El </w:t>
      </w:r>
      <w:r w:rsidR="00DD7D41" w:rsidRPr="00A05780">
        <w:rPr>
          <w:rFonts w:ascii="Arial" w:hAnsi="Arial" w:cs="Arial"/>
          <w:lang w:val="es-ES"/>
        </w:rPr>
        <w:t>anfitrión debe destacar directamente</w:t>
      </w:r>
      <w:r w:rsidRPr="00A05780">
        <w:rPr>
          <w:rFonts w:ascii="Arial" w:hAnsi="Arial" w:cs="Arial"/>
          <w:lang w:val="es-ES"/>
        </w:rPr>
        <w:t xml:space="preserve"> en la plataforma</w:t>
      </w:r>
      <w:r w:rsidR="00DD7D41" w:rsidRPr="00A05780">
        <w:rPr>
          <w:rFonts w:ascii="Arial" w:hAnsi="Arial" w:cs="Arial"/>
          <w:lang w:val="es-ES"/>
        </w:rPr>
        <w:t>, la pantalla del intérprete de lengua de señas</w:t>
      </w:r>
      <w:r w:rsidR="00941329" w:rsidRPr="00A05780">
        <w:rPr>
          <w:rFonts w:ascii="Arial" w:hAnsi="Arial" w:cs="Arial"/>
          <w:lang w:val="es-ES"/>
        </w:rPr>
        <w:t>, utilizando la opción de anclaje.</w:t>
      </w:r>
    </w:p>
    <w:p w:rsidR="005C040F" w:rsidRDefault="005C040F" w:rsidP="00941329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ES"/>
        </w:rPr>
      </w:pPr>
      <w:r w:rsidRPr="00A05780">
        <w:rPr>
          <w:rFonts w:ascii="Arial" w:hAnsi="Arial" w:cs="Arial"/>
          <w:lang w:val="es-ES"/>
        </w:rPr>
        <w:t xml:space="preserve">En caso de </w:t>
      </w:r>
      <w:r w:rsidR="005A4071" w:rsidRPr="00A05780">
        <w:rPr>
          <w:rFonts w:ascii="Arial" w:hAnsi="Arial" w:cs="Arial"/>
          <w:lang w:val="es-ES"/>
        </w:rPr>
        <w:t>utilizar la opción “VARIOS ORADORES”, debe asegurar que siempre aparezca el intérprete de lengua de señas entre ellos</w:t>
      </w:r>
      <w:r w:rsidR="002C2A42" w:rsidRPr="00A05780">
        <w:rPr>
          <w:rFonts w:ascii="Arial" w:hAnsi="Arial" w:cs="Arial"/>
          <w:lang w:val="es-ES"/>
        </w:rPr>
        <w:t>,</w:t>
      </w:r>
      <w:r w:rsidR="0018577C" w:rsidRPr="00A05780">
        <w:rPr>
          <w:rFonts w:ascii="Arial" w:hAnsi="Arial" w:cs="Arial"/>
          <w:lang w:val="es-ES"/>
        </w:rPr>
        <w:t xml:space="preserve"> ya que Zoom automáticamente muestra a quien tiene el uso de la palabra.</w:t>
      </w:r>
    </w:p>
    <w:p w:rsidR="00D640BA" w:rsidRPr="00A05780" w:rsidRDefault="00D640BA" w:rsidP="00941329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Cuando la persona sorda solicite la palabra, debe anclarse </w:t>
      </w:r>
      <w:r w:rsidR="0073216A">
        <w:rPr>
          <w:rFonts w:ascii="Arial" w:hAnsi="Arial" w:cs="Arial"/>
          <w:lang w:val="es-ES"/>
        </w:rPr>
        <w:t>la</w:t>
      </w:r>
      <w:r>
        <w:rPr>
          <w:rFonts w:ascii="Arial" w:hAnsi="Arial" w:cs="Arial"/>
          <w:lang w:val="es-ES"/>
        </w:rPr>
        <w:t xml:space="preserve"> pantalla mientras expresa su mensaje en lengua de señas.</w:t>
      </w:r>
    </w:p>
    <w:p w:rsidR="004A2B04" w:rsidRPr="00A05780" w:rsidRDefault="004A2B04" w:rsidP="00941329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ES"/>
        </w:rPr>
      </w:pPr>
      <w:r w:rsidRPr="00A05780">
        <w:rPr>
          <w:rFonts w:ascii="Arial" w:hAnsi="Arial" w:cs="Arial"/>
          <w:lang w:val="es-ES"/>
        </w:rPr>
        <w:t>Al proyectar imágenes o diapositivas tener presente las siguientes consideraciones:</w:t>
      </w:r>
    </w:p>
    <w:p w:rsidR="004A2B04" w:rsidRPr="00962488" w:rsidRDefault="004A2B04" w:rsidP="004A2B04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lang w:val="es-ES"/>
        </w:rPr>
      </w:pPr>
      <w:r w:rsidRPr="00A05780">
        <w:rPr>
          <w:rFonts w:ascii="Arial" w:hAnsi="Arial" w:cs="Arial"/>
          <w:b/>
          <w:lang w:val="es-ES"/>
        </w:rPr>
        <w:t>Configuración de pantalla</w:t>
      </w:r>
      <w:r w:rsidRPr="00A05780">
        <w:rPr>
          <w:rFonts w:ascii="Arial" w:hAnsi="Arial" w:cs="Arial"/>
          <w:lang w:val="es-ES"/>
        </w:rPr>
        <w:t xml:space="preserve">: </w:t>
      </w:r>
      <w:r w:rsidR="007B4366" w:rsidRPr="00A05780">
        <w:rPr>
          <w:rFonts w:ascii="Arial" w:hAnsi="Arial" w:cs="Arial"/>
          <w:lang w:val="es-ES"/>
        </w:rPr>
        <w:t>Al</w:t>
      </w:r>
      <w:r w:rsidRPr="00A05780">
        <w:rPr>
          <w:rFonts w:ascii="Arial" w:hAnsi="Arial" w:cs="Arial"/>
          <w:lang w:val="es-ES"/>
        </w:rPr>
        <w:t xml:space="preserve"> proyectar diapositivas, coloque al intérprete</w:t>
      </w:r>
      <w:r w:rsidR="007B4366" w:rsidRPr="00A05780">
        <w:rPr>
          <w:rFonts w:ascii="Arial" w:hAnsi="Arial" w:cs="Arial"/>
          <w:lang w:val="es-ES"/>
        </w:rPr>
        <w:t xml:space="preserve"> al lado derecho de la presentación. Ambas pantallas deben tener el mismo </w:t>
      </w:r>
      <w:r w:rsidR="007B4366" w:rsidRPr="00962488">
        <w:rPr>
          <w:rFonts w:ascii="Arial" w:hAnsi="Arial" w:cs="Arial"/>
          <w:lang w:val="es-ES"/>
        </w:rPr>
        <w:t>tamaño (división 50-50)</w:t>
      </w:r>
    </w:p>
    <w:p w:rsidR="007B4366" w:rsidRPr="00A05780" w:rsidRDefault="007B4366" w:rsidP="004A2B04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lang w:val="es-ES"/>
        </w:rPr>
      </w:pPr>
      <w:r w:rsidRPr="00A05780">
        <w:rPr>
          <w:rFonts w:ascii="Arial" w:hAnsi="Arial" w:cs="Arial"/>
          <w:b/>
          <w:lang w:val="es-ES"/>
        </w:rPr>
        <w:t>Por qué es importante</w:t>
      </w:r>
      <w:r w:rsidRPr="00A05780">
        <w:rPr>
          <w:rFonts w:ascii="Arial" w:hAnsi="Arial" w:cs="Arial"/>
          <w:lang w:val="es-ES"/>
        </w:rPr>
        <w:t>: Si alguien se conecta desde un celular o tableta, el sistema automáticamente muestra la presentación en grande y al orador en una esquina pequeña. Si no se configura bien el 50-50, el intérprete quedará oculto en el primer plano.</w:t>
      </w:r>
    </w:p>
    <w:p w:rsidR="007B4366" w:rsidRPr="00A05780" w:rsidRDefault="007B4366" w:rsidP="004A2B04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lang w:val="es-ES"/>
        </w:rPr>
      </w:pPr>
      <w:r w:rsidRPr="00A05780">
        <w:rPr>
          <w:rFonts w:ascii="Arial" w:hAnsi="Arial" w:cs="Arial"/>
          <w:b/>
          <w:lang w:val="es-ES"/>
        </w:rPr>
        <w:t>El problema para el usuario sordo</w:t>
      </w:r>
      <w:r w:rsidRPr="00A05780">
        <w:rPr>
          <w:rFonts w:ascii="Arial" w:hAnsi="Arial" w:cs="Arial"/>
          <w:lang w:val="es-ES"/>
        </w:rPr>
        <w:t>: Sin esta configuración, la persona sorda tendrá que cambiarse a otra pantalla para ver al intérprete, perdiendo por completo la información de las diapositivas.</w:t>
      </w:r>
    </w:p>
    <w:p w:rsidR="00087421" w:rsidRPr="00A05780" w:rsidRDefault="00087421" w:rsidP="00941329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ES"/>
        </w:rPr>
      </w:pPr>
      <w:r w:rsidRPr="00A05780">
        <w:rPr>
          <w:rFonts w:ascii="Arial" w:hAnsi="Arial" w:cs="Arial"/>
          <w:lang w:val="es-ES"/>
        </w:rPr>
        <w:t xml:space="preserve">Una buena práctica es habilitar la </w:t>
      </w:r>
      <w:r w:rsidR="0073216A">
        <w:rPr>
          <w:rFonts w:ascii="Arial" w:hAnsi="Arial" w:cs="Arial"/>
          <w:lang w:val="es-ES"/>
        </w:rPr>
        <w:t xml:space="preserve">opción de </w:t>
      </w:r>
      <w:r w:rsidR="00CC6151">
        <w:rPr>
          <w:rFonts w:ascii="Arial" w:hAnsi="Arial" w:cs="Arial"/>
          <w:lang w:val="es-ES"/>
        </w:rPr>
        <w:t>“</w:t>
      </w:r>
      <w:r w:rsidR="0073216A">
        <w:rPr>
          <w:rFonts w:ascii="Arial" w:hAnsi="Arial" w:cs="Arial"/>
          <w:lang w:val="es-ES"/>
        </w:rPr>
        <w:t>subtítulos</w:t>
      </w:r>
      <w:r w:rsidR="00CC6151">
        <w:rPr>
          <w:rFonts w:ascii="Arial" w:hAnsi="Arial" w:cs="Arial"/>
          <w:lang w:val="es-ES"/>
        </w:rPr>
        <w:t>”</w:t>
      </w:r>
      <w:r w:rsidRPr="00A05780">
        <w:rPr>
          <w:rFonts w:ascii="Arial" w:hAnsi="Arial" w:cs="Arial"/>
          <w:lang w:val="es-ES"/>
        </w:rPr>
        <w:t xml:space="preserve">, desde la configuración de la cuenta para mostrar texto en tiempo real en </w:t>
      </w:r>
      <w:r w:rsidR="0084143C">
        <w:rPr>
          <w:rFonts w:ascii="Arial" w:hAnsi="Arial" w:cs="Arial"/>
          <w:lang w:val="es-ES"/>
        </w:rPr>
        <w:t>l</w:t>
      </w:r>
      <w:r w:rsidRPr="00A05780">
        <w:rPr>
          <w:rFonts w:ascii="Arial" w:hAnsi="Arial" w:cs="Arial"/>
          <w:lang w:val="es-ES"/>
        </w:rPr>
        <w:t>a parte inferior de la pantalla.</w:t>
      </w:r>
    </w:p>
    <w:p w:rsidR="006D7D41" w:rsidRPr="00A05780" w:rsidRDefault="00FD49BE" w:rsidP="00DD7D41">
      <w:pPr>
        <w:jc w:val="both"/>
        <w:rPr>
          <w:rFonts w:ascii="Arial" w:hAnsi="Arial" w:cs="Arial"/>
          <w:lang w:val="es-ES"/>
        </w:rPr>
      </w:pPr>
      <w:r>
        <w:rPr>
          <w:noProof/>
        </w:rPr>
      </w:r>
      <w:r w:rsidR="00FD49BE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16" o:spid="_x0000_s1030" type="#_x0000_t75" alt="UNFPA Argentina | 400 jóvenes de 5 provincias del país dieron sus impresiones y recomendaciones para construir una #ESI efectiva y no adultocéntrica" style="position:absolute;left:0;text-align:left;margin-left:56.5pt;margin-top:12.55pt;width:167.7pt;height:107.05pt;z-index:-251651072;visibility:visible;mso-wrap-style:square;mso-wrap-edited:t;mso-width-percent:0;mso-height-percent:0;mso-width-percent:0;mso-height-percent:0" wrapcoords="0 0 0 21459 21523 21459 21600 0 0 0">
            <v:imagedata r:id="rId12" o:title="images?q=tbnANd9GcQIG2h6QzUIjOQ95jqpydBrJxI5wS1gheTU5NPHI3F-Nw&amp;s"/>
            <w10:wrap type="tight"/>
          </v:shape>
        </w:pict>
      </w:r>
    </w:p>
    <w:p w:rsidR="004C627C" w:rsidRPr="00A05780" w:rsidRDefault="00FD49BE" w:rsidP="00A75A73">
      <w:pPr>
        <w:jc w:val="both"/>
        <w:rPr>
          <w:rFonts w:ascii="Arial" w:hAnsi="Arial" w:cs="Arial"/>
          <w:lang w:val="es-ES"/>
        </w:rPr>
      </w:pPr>
      <w:r>
        <w:rPr>
          <w:noProof/>
        </w:rPr>
      </w:r>
      <w:r w:rsidR="00FD49BE">
        <w:rPr>
          <w:noProof/>
        </w:rPr>
        <w:pict>
          <v:shape id="Imagen 8" o:spid="_x0000_s1029" type="#_x0000_t75" alt="Docente UACh presenta propuesta para la formación de intérpretes en lengua de señas" style="position:absolute;left:0;text-align:left;margin-left:254.75pt;margin-top:1.3pt;width:183pt;height:104.45pt;z-index:-251653120;visibility:visible;mso-wrap-style:square;mso-wrap-edited:f;mso-width-percent:0;mso-height-percent:0;mso-width-percent:0;mso-height-percent:0">
            <v:imagedata r:id="rId13" o:title="3"/>
          </v:shape>
        </w:pict>
      </w:r>
    </w:p>
    <w:p w:rsidR="00A75A73" w:rsidRPr="00A05780" w:rsidRDefault="00A75A73" w:rsidP="00A75A73">
      <w:pPr>
        <w:jc w:val="both"/>
        <w:rPr>
          <w:rFonts w:ascii="Arial" w:hAnsi="Arial" w:cs="Arial"/>
          <w:lang w:val="es-ES"/>
        </w:rPr>
      </w:pPr>
    </w:p>
    <w:p w:rsidR="002C2A42" w:rsidRPr="00A05780" w:rsidRDefault="002C2A42" w:rsidP="002C2A42">
      <w:pPr>
        <w:rPr>
          <w:rFonts w:ascii="Arial" w:hAnsi="Arial" w:cs="Arial"/>
        </w:rPr>
      </w:pPr>
    </w:p>
    <w:p w:rsidR="0018577C" w:rsidRPr="00A05780" w:rsidRDefault="0018577C" w:rsidP="0018577C">
      <w:pPr>
        <w:rPr>
          <w:rFonts w:ascii="Arial" w:hAnsi="Arial" w:cs="Arial"/>
        </w:rPr>
      </w:pPr>
    </w:p>
    <w:p w:rsidR="0074705B" w:rsidRPr="00A05780" w:rsidRDefault="0074705B" w:rsidP="00A75A73">
      <w:pPr>
        <w:jc w:val="both"/>
        <w:rPr>
          <w:rFonts w:ascii="Arial" w:hAnsi="Arial" w:cs="Arial"/>
          <w:lang w:val="es-ES"/>
        </w:rPr>
      </w:pPr>
    </w:p>
    <w:p w:rsidR="0074705B" w:rsidRPr="00A05780" w:rsidRDefault="0074705B" w:rsidP="00A75A73">
      <w:pPr>
        <w:jc w:val="both"/>
        <w:rPr>
          <w:rFonts w:ascii="Arial" w:hAnsi="Arial" w:cs="Arial"/>
          <w:lang w:val="es-ES"/>
        </w:rPr>
      </w:pPr>
    </w:p>
    <w:p w:rsidR="0018577C" w:rsidRPr="00A05780" w:rsidRDefault="0018577C" w:rsidP="00A75A73">
      <w:pPr>
        <w:jc w:val="both"/>
        <w:rPr>
          <w:rFonts w:ascii="Arial" w:hAnsi="Arial" w:cs="Arial"/>
          <w:lang w:val="es-ES"/>
        </w:rPr>
      </w:pPr>
    </w:p>
    <w:p w:rsidR="0018577C" w:rsidRPr="00A05780" w:rsidRDefault="0018577C" w:rsidP="00A75A73">
      <w:pPr>
        <w:jc w:val="both"/>
        <w:rPr>
          <w:rFonts w:ascii="Arial" w:hAnsi="Arial" w:cs="Arial"/>
          <w:lang w:val="es-ES"/>
        </w:rPr>
      </w:pPr>
    </w:p>
    <w:p w:rsidR="0018577C" w:rsidRPr="00A05780" w:rsidRDefault="0018577C" w:rsidP="00A75A73">
      <w:pPr>
        <w:jc w:val="both"/>
        <w:rPr>
          <w:rFonts w:ascii="Arial" w:hAnsi="Arial" w:cs="Arial"/>
          <w:lang w:val="es-ES"/>
        </w:rPr>
      </w:pPr>
    </w:p>
    <w:p w:rsidR="0018577C" w:rsidRPr="00A05780" w:rsidRDefault="00FD49BE" w:rsidP="00A75A73">
      <w:pPr>
        <w:jc w:val="both"/>
        <w:rPr>
          <w:rFonts w:ascii="Arial" w:hAnsi="Arial" w:cs="Arial"/>
          <w:lang w:val="es-ES"/>
        </w:rPr>
      </w:pPr>
      <w:r>
        <w:rPr>
          <w:noProof/>
        </w:rPr>
      </w:r>
      <w:r w:rsidR="00FD49BE">
        <w:rPr>
          <w:noProof/>
        </w:rPr>
        <w:pict>
          <v:shape id="Imagen 14" o:spid="_x0000_s1028" type="#_x0000_t75" alt="Presupuesto Abierto: Presentan los proyectos de educación y salud que se priorizarán el año próximo" style="position:absolute;left:0;text-align:left;margin-left:100.05pt;margin-top:3.95pt;width:288.95pt;height:144.8pt;z-index:-251652096;visibility:visible;mso-wrap-style:square;mso-wrap-edited:f;mso-width-percent:0;mso-height-percent:0;mso-width-percent:0;mso-height-percent:0">
            <v:imagedata r:id="rId14" o:title="Presupuesto-Abierto-educacion-y-salud-750x375"/>
          </v:shape>
        </w:pict>
      </w:r>
    </w:p>
    <w:p w:rsidR="0074705B" w:rsidRPr="00A05780" w:rsidRDefault="0074705B" w:rsidP="00A75A73">
      <w:pPr>
        <w:jc w:val="both"/>
        <w:rPr>
          <w:rFonts w:ascii="Arial" w:hAnsi="Arial" w:cs="Arial"/>
          <w:lang w:val="es-ES"/>
        </w:rPr>
      </w:pPr>
    </w:p>
    <w:p w:rsidR="009778F1" w:rsidRPr="00A05780" w:rsidRDefault="009778F1" w:rsidP="009778F1">
      <w:pPr>
        <w:rPr>
          <w:rFonts w:ascii="Arial" w:hAnsi="Arial" w:cs="Arial"/>
        </w:rPr>
      </w:pPr>
    </w:p>
    <w:p w:rsidR="0018577C" w:rsidRPr="00A05780" w:rsidRDefault="0018577C" w:rsidP="00A75A73">
      <w:pPr>
        <w:jc w:val="both"/>
        <w:rPr>
          <w:rFonts w:ascii="Arial" w:hAnsi="Arial" w:cs="Arial"/>
          <w:lang w:val="es-ES"/>
        </w:rPr>
      </w:pPr>
    </w:p>
    <w:p w:rsidR="0018577C" w:rsidRPr="00A05780" w:rsidRDefault="0018577C" w:rsidP="00A75A73">
      <w:pPr>
        <w:jc w:val="both"/>
        <w:rPr>
          <w:rFonts w:ascii="Arial" w:hAnsi="Arial" w:cs="Arial"/>
          <w:lang w:val="es-ES"/>
        </w:rPr>
      </w:pPr>
    </w:p>
    <w:p w:rsidR="0018577C" w:rsidRPr="00A05780" w:rsidRDefault="0018577C" w:rsidP="00A75A73">
      <w:pPr>
        <w:jc w:val="both"/>
        <w:rPr>
          <w:rFonts w:ascii="Arial" w:hAnsi="Arial" w:cs="Arial"/>
          <w:lang w:val="es-ES"/>
        </w:rPr>
      </w:pPr>
    </w:p>
    <w:p w:rsidR="0018577C" w:rsidRPr="00A05780" w:rsidRDefault="0018577C" w:rsidP="00A75A73">
      <w:pPr>
        <w:jc w:val="both"/>
        <w:rPr>
          <w:rFonts w:ascii="Arial" w:hAnsi="Arial" w:cs="Arial"/>
          <w:lang w:val="es-ES"/>
        </w:rPr>
      </w:pPr>
    </w:p>
    <w:p w:rsidR="0018577C" w:rsidRPr="00A05780" w:rsidRDefault="0018577C" w:rsidP="00A75A73">
      <w:pPr>
        <w:jc w:val="both"/>
        <w:rPr>
          <w:rFonts w:ascii="Arial" w:hAnsi="Arial" w:cs="Arial"/>
          <w:lang w:val="es-ES"/>
        </w:rPr>
      </w:pPr>
    </w:p>
    <w:p w:rsidR="0018577C" w:rsidRPr="00A05780" w:rsidRDefault="0018577C" w:rsidP="00A75A73">
      <w:pPr>
        <w:jc w:val="both"/>
        <w:rPr>
          <w:rFonts w:ascii="Arial" w:hAnsi="Arial" w:cs="Arial"/>
          <w:lang w:val="es-ES"/>
        </w:rPr>
      </w:pPr>
    </w:p>
    <w:p w:rsidR="0018577C" w:rsidRPr="00A05780" w:rsidRDefault="0018577C" w:rsidP="00A75A73">
      <w:pPr>
        <w:jc w:val="both"/>
        <w:rPr>
          <w:rFonts w:ascii="Arial" w:hAnsi="Arial" w:cs="Arial"/>
          <w:lang w:val="es-ES"/>
        </w:rPr>
      </w:pPr>
    </w:p>
    <w:p w:rsidR="0018577C" w:rsidRPr="00A05780" w:rsidRDefault="0018577C" w:rsidP="00A75A73">
      <w:pPr>
        <w:jc w:val="both"/>
        <w:rPr>
          <w:rFonts w:ascii="Arial" w:hAnsi="Arial" w:cs="Arial"/>
          <w:lang w:val="es-ES"/>
        </w:rPr>
      </w:pPr>
    </w:p>
    <w:p w:rsidR="0018577C" w:rsidRPr="00A05780" w:rsidRDefault="0018577C" w:rsidP="00A75A73">
      <w:pPr>
        <w:jc w:val="both"/>
        <w:rPr>
          <w:rFonts w:ascii="Arial" w:hAnsi="Arial" w:cs="Arial"/>
          <w:lang w:val="es-ES"/>
        </w:rPr>
      </w:pPr>
    </w:p>
    <w:p w:rsidR="002C2A42" w:rsidRPr="00A05780" w:rsidRDefault="002C2A42" w:rsidP="002C2A42">
      <w:pPr>
        <w:rPr>
          <w:rFonts w:ascii="Arial" w:hAnsi="Arial" w:cs="Arial"/>
        </w:rPr>
      </w:pPr>
    </w:p>
    <w:p w:rsidR="009778F1" w:rsidRPr="00A05780" w:rsidRDefault="00FD49BE" w:rsidP="00A75A73">
      <w:pPr>
        <w:jc w:val="both"/>
        <w:rPr>
          <w:rFonts w:ascii="Arial" w:hAnsi="Arial" w:cs="Arial"/>
        </w:rPr>
      </w:pPr>
      <w:r>
        <w:rPr>
          <w:noProof/>
        </w:rPr>
      </w:r>
      <w:r w:rsidR="00FD49BE">
        <w:rPr>
          <w:noProof/>
        </w:rPr>
        <w:pict>
          <v:shape id="Imagen 4" o:spid="_x0000_s1027" type="#_x0000_t75" alt="https://news.microsoft.com/wp-content/uploads/prod/sites/41/2022/11/Content.png" style="position:absolute;left:0;text-align:left;margin-left:231.4pt;margin-top:7.45pt;width:234.95pt;height:144.9pt;z-index:-251654144;visibility:visible;mso-wrap-style:square;mso-wrap-edited:f;mso-width-percent:0;mso-height-percent:0;mso-width-percent:0;mso-height-percent:0">
            <v:imagedata r:id="rId15" o:title="Content"/>
          </v:shape>
        </w:pict>
      </w:r>
      <w:r>
        <w:rPr>
          <w:noProof/>
        </w:rPr>
      </w:r>
      <w:r w:rsidR="00FD49BE">
        <w:rPr>
          <w:noProof/>
        </w:rPr>
        <w:pict>
          <v:shape id="Imagen 18" o:spid="_x0000_s1026" type="#_x0000_t75" alt="/var/folders/l5/tqvv22794cb6k490h2289brw0000gn/T/com.microsoft.Word/WebArchiveCopyPasteTempFiles/IMG_2987-scaled.jpg" style="position:absolute;left:0;text-align:left;margin-left:6.65pt;margin-top:6.3pt;width:210.45pt;height:145.65pt;z-index:251666432;visibility:visible;mso-wrap-style:square;mso-wrap-edited:f;mso-width-percent:0;mso-height-percent:0;mso-width-percent:0;mso-height-percent:0">
            <v:imagedata r:id="rId16" o:title="IMG_2987-scaled" croptop="5946f" cropbottom="11696f" cropright="13776f"/>
          </v:shape>
        </w:pict>
      </w:r>
    </w:p>
    <w:p w:rsidR="009778F1" w:rsidRPr="00A05780" w:rsidRDefault="009778F1" w:rsidP="00A75A73">
      <w:pPr>
        <w:jc w:val="both"/>
        <w:rPr>
          <w:rFonts w:ascii="Arial" w:hAnsi="Arial" w:cs="Arial"/>
          <w:lang w:val="es-ES"/>
        </w:rPr>
      </w:pPr>
    </w:p>
    <w:p w:rsidR="009778F1" w:rsidRPr="00A05780" w:rsidRDefault="009778F1" w:rsidP="00A75A73">
      <w:pPr>
        <w:jc w:val="both"/>
        <w:rPr>
          <w:rFonts w:ascii="Arial" w:hAnsi="Arial" w:cs="Arial"/>
          <w:lang w:val="es-ES"/>
        </w:rPr>
      </w:pPr>
    </w:p>
    <w:p w:rsidR="009778F1" w:rsidRPr="00A05780" w:rsidRDefault="009778F1" w:rsidP="00A75A73">
      <w:pPr>
        <w:jc w:val="both"/>
        <w:rPr>
          <w:rFonts w:ascii="Arial" w:hAnsi="Arial" w:cs="Arial"/>
          <w:lang w:val="es-ES"/>
        </w:rPr>
      </w:pPr>
    </w:p>
    <w:p w:rsidR="009778F1" w:rsidRPr="00A05780" w:rsidRDefault="009778F1" w:rsidP="00A75A73">
      <w:pPr>
        <w:jc w:val="both"/>
        <w:rPr>
          <w:rFonts w:ascii="Arial" w:hAnsi="Arial" w:cs="Arial"/>
          <w:lang w:val="es-ES"/>
        </w:rPr>
      </w:pPr>
    </w:p>
    <w:p w:rsidR="009778F1" w:rsidRPr="00A05780" w:rsidRDefault="009778F1" w:rsidP="00A75A73">
      <w:pPr>
        <w:jc w:val="both"/>
        <w:rPr>
          <w:rFonts w:ascii="Arial" w:hAnsi="Arial" w:cs="Arial"/>
          <w:lang w:val="es-ES"/>
        </w:rPr>
      </w:pPr>
    </w:p>
    <w:p w:rsidR="009778F1" w:rsidRPr="00A05780" w:rsidRDefault="009778F1" w:rsidP="00A75A73">
      <w:pPr>
        <w:jc w:val="both"/>
        <w:rPr>
          <w:rFonts w:ascii="Arial" w:hAnsi="Arial" w:cs="Arial"/>
          <w:lang w:val="es-ES"/>
        </w:rPr>
      </w:pPr>
    </w:p>
    <w:p w:rsidR="009778F1" w:rsidRPr="00A05780" w:rsidRDefault="009778F1" w:rsidP="00A75A73">
      <w:pPr>
        <w:jc w:val="both"/>
        <w:rPr>
          <w:rFonts w:ascii="Arial" w:hAnsi="Arial" w:cs="Arial"/>
          <w:lang w:val="es-ES"/>
        </w:rPr>
      </w:pPr>
    </w:p>
    <w:p w:rsidR="009778F1" w:rsidRPr="00A05780" w:rsidRDefault="009778F1" w:rsidP="00A75A73">
      <w:pPr>
        <w:jc w:val="both"/>
        <w:rPr>
          <w:rFonts w:ascii="Arial" w:hAnsi="Arial" w:cs="Arial"/>
          <w:lang w:val="es-ES"/>
        </w:rPr>
      </w:pPr>
    </w:p>
    <w:p w:rsidR="009778F1" w:rsidRPr="00A05780" w:rsidRDefault="009778F1" w:rsidP="00A75A73">
      <w:pPr>
        <w:jc w:val="both"/>
        <w:rPr>
          <w:rFonts w:ascii="Arial" w:hAnsi="Arial" w:cs="Arial"/>
          <w:lang w:val="es-ES"/>
        </w:rPr>
      </w:pPr>
    </w:p>
    <w:p w:rsidR="009778F1" w:rsidRPr="00A05780" w:rsidRDefault="009778F1" w:rsidP="00A75A73">
      <w:pPr>
        <w:jc w:val="both"/>
        <w:rPr>
          <w:rFonts w:ascii="Arial" w:hAnsi="Arial" w:cs="Arial"/>
          <w:lang w:val="es-ES"/>
        </w:rPr>
      </w:pPr>
    </w:p>
    <w:p w:rsidR="009778F1" w:rsidRPr="00A05780" w:rsidRDefault="009778F1" w:rsidP="00A75A73">
      <w:pPr>
        <w:jc w:val="both"/>
        <w:rPr>
          <w:rFonts w:ascii="Arial" w:hAnsi="Arial" w:cs="Arial"/>
          <w:lang w:val="es-ES"/>
        </w:rPr>
      </w:pPr>
    </w:p>
    <w:p w:rsidR="002C2A42" w:rsidRPr="00A05780" w:rsidRDefault="004A2B04" w:rsidP="00206AB9">
      <w:pPr>
        <w:jc w:val="center"/>
        <w:rPr>
          <w:rFonts w:ascii="Arial" w:hAnsi="Arial" w:cs="Arial"/>
          <w:lang w:val="es-ES"/>
        </w:rPr>
      </w:pPr>
      <w:r w:rsidRPr="00A05780">
        <w:rPr>
          <w:rFonts w:ascii="Arial" w:hAnsi="Arial" w:cs="Arial"/>
          <w:lang w:val="es-ES"/>
        </w:rPr>
        <w:t>Al proyectar diapositivas el intérprete debe aparecer de manera paralela</w:t>
      </w:r>
    </w:p>
    <w:p w:rsidR="002C2A42" w:rsidRPr="00A05780" w:rsidRDefault="002C2A42" w:rsidP="00A75A73">
      <w:pPr>
        <w:jc w:val="both"/>
        <w:rPr>
          <w:rFonts w:ascii="Arial" w:hAnsi="Arial" w:cs="Arial"/>
          <w:lang w:val="es-ES"/>
        </w:rPr>
      </w:pPr>
    </w:p>
    <w:p w:rsidR="002C2A42" w:rsidRPr="00A05780" w:rsidRDefault="002C2A42" w:rsidP="00A75A73">
      <w:pPr>
        <w:jc w:val="both"/>
        <w:rPr>
          <w:rFonts w:ascii="Arial" w:hAnsi="Arial" w:cs="Arial"/>
          <w:lang w:val="es-ES"/>
        </w:rPr>
      </w:pPr>
    </w:p>
    <w:p w:rsidR="004A2B04" w:rsidRPr="00A05780" w:rsidRDefault="004A2B04" w:rsidP="00A75A73">
      <w:pPr>
        <w:jc w:val="both"/>
        <w:rPr>
          <w:rFonts w:ascii="Arial" w:hAnsi="Arial" w:cs="Arial"/>
          <w:lang w:val="es-ES"/>
        </w:rPr>
      </w:pPr>
    </w:p>
    <w:sectPr w:rsidR="004A2B04" w:rsidRPr="00A05780" w:rsidSect="00DB5D51">
      <w:pgSz w:w="12240" w:h="15840"/>
      <w:pgMar w:top="927" w:right="1701" w:bottom="123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73B9D"/>
    <w:multiLevelType w:val="hybridMultilevel"/>
    <w:tmpl w:val="86945BD6"/>
    <w:lvl w:ilvl="0" w:tplc="040A0019">
      <w:start w:val="1"/>
      <w:numFmt w:val="lowerLetter"/>
      <w:lvlText w:val="%1."/>
      <w:lvlJc w:val="left"/>
      <w:pPr>
        <w:ind w:left="1440" w:hanging="360"/>
      </w:pPr>
    </w:lvl>
    <w:lvl w:ilvl="1" w:tplc="040A0019" w:tentative="1">
      <w:start w:val="1"/>
      <w:numFmt w:val="lowerLetter"/>
      <w:lvlText w:val="%2."/>
      <w:lvlJc w:val="left"/>
      <w:pPr>
        <w:ind w:left="2160" w:hanging="360"/>
      </w:pPr>
    </w:lvl>
    <w:lvl w:ilvl="2" w:tplc="040A001B" w:tentative="1">
      <w:start w:val="1"/>
      <w:numFmt w:val="lowerRoman"/>
      <w:lvlText w:val="%3."/>
      <w:lvlJc w:val="right"/>
      <w:pPr>
        <w:ind w:left="2880" w:hanging="180"/>
      </w:pPr>
    </w:lvl>
    <w:lvl w:ilvl="3" w:tplc="040A000F" w:tentative="1">
      <w:start w:val="1"/>
      <w:numFmt w:val="decimal"/>
      <w:lvlText w:val="%4."/>
      <w:lvlJc w:val="left"/>
      <w:pPr>
        <w:ind w:left="3600" w:hanging="360"/>
      </w:pPr>
    </w:lvl>
    <w:lvl w:ilvl="4" w:tplc="040A0019" w:tentative="1">
      <w:start w:val="1"/>
      <w:numFmt w:val="lowerLetter"/>
      <w:lvlText w:val="%5."/>
      <w:lvlJc w:val="left"/>
      <w:pPr>
        <w:ind w:left="4320" w:hanging="360"/>
      </w:pPr>
    </w:lvl>
    <w:lvl w:ilvl="5" w:tplc="040A001B" w:tentative="1">
      <w:start w:val="1"/>
      <w:numFmt w:val="lowerRoman"/>
      <w:lvlText w:val="%6."/>
      <w:lvlJc w:val="right"/>
      <w:pPr>
        <w:ind w:left="5040" w:hanging="180"/>
      </w:pPr>
    </w:lvl>
    <w:lvl w:ilvl="6" w:tplc="040A000F" w:tentative="1">
      <w:start w:val="1"/>
      <w:numFmt w:val="decimal"/>
      <w:lvlText w:val="%7."/>
      <w:lvlJc w:val="left"/>
      <w:pPr>
        <w:ind w:left="5760" w:hanging="360"/>
      </w:pPr>
    </w:lvl>
    <w:lvl w:ilvl="7" w:tplc="040A0019" w:tentative="1">
      <w:start w:val="1"/>
      <w:numFmt w:val="lowerLetter"/>
      <w:lvlText w:val="%8."/>
      <w:lvlJc w:val="left"/>
      <w:pPr>
        <w:ind w:left="6480" w:hanging="360"/>
      </w:pPr>
    </w:lvl>
    <w:lvl w:ilvl="8" w:tplc="0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E866496"/>
    <w:multiLevelType w:val="hybridMultilevel"/>
    <w:tmpl w:val="3ED24D44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570BC1"/>
    <w:multiLevelType w:val="hybridMultilevel"/>
    <w:tmpl w:val="19124D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51319">
    <w:abstractNumId w:val="2"/>
  </w:num>
  <w:num w:numId="2" w16cid:durableId="183131316">
    <w:abstractNumId w:val="1"/>
  </w:num>
  <w:num w:numId="3" w16cid:durableId="748043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6B0"/>
    <w:rsid w:val="00087421"/>
    <w:rsid w:val="000A13EB"/>
    <w:rsid w:val="00100C6F"/>
    <w:rsid w:val="00153F85"/>
    <w:rsid w:val="001829C4"/>
    <w:rsid w:val="00183955"/>
    <w:rsid w:val="0018577C"/>
    <w:rsid w:val="001B15F1"/>
    <w:rsid w:val="00206AB9"/>
    <w:rsid w:val="00215444"/>
    <w:rsid w:val="00246035"/>
    <w:rsid w:val="002476DD"/>
    <w:rsid w:val="002769C1"/>
    <w:rsid w:val="002B06B0"/>
    <w:rsid w:val="002B2703"/>
    <w:rsid w:val="002C2A42"/>
    <w:rsid w:val="002F1022"/>
    <w:rsid w:val="003604CB"/>
    <w:rsid w:val="00371466"/>
    <w:rsid w:val="00396129"/>
    <w:rsid w:val="003D6502"/>
    <w:rsid w:val="003E50C3"/>
    <w:rsid w:val="003E727A"/>
    <w:rsid w:val="00432CBD"/>
    <w:rsid w:val="00447707"/>
    <w:rsid w:val="00470FBE"/>
    <w:rsid w:val="00480E62"/>
    <w:rsid w:val="004A2B04"/>
    <w:rsid w:val="004C627C"/>
    <w:rsid w:val="004C770E"/>
    <w:rsid w:val="004D1693"/>
    <w:rsid w:val="004E16E8"/>
    <w:rsid w:val="00543274"/>
    <w:rsid w:val="005916FB"/>
    <w:rsid w:val="005A4071"/>
    <w:rsid w:val="005B7136"/>
    <w:rsid w:val="005C040F"/>
    <w:rsid w:val="00600D4A"/>
    <w:rsid w:val="0060376F"/>
    <w:rsid w:val="006162D9"/>
    <w:rsid w:val="00621240"/>
    <w:rsid w:val="0069266C"/>
    <w:rsid w:val="006D7D41"/>
    <w:rsid w:val="00707EF1"/>
    <w:rsid w:val="0073216A"/>
    <w:rsid w:val="0074705B"/>
    <w:rsid w:val="007B4366"/>
    <w:rsid w:val="007E5DD1"/>
    <w:rsid w:val="00834D17"/>
    <w:rsid w:val="0084143C"/>
    <w:rsid w:val="0088598E"/>
    <w:rsid w:val="008A30FB"/>
    <w:rsid w:val="008D0D1A"/>
    <w:rsid w:val="008D5EAB"/>
    <w:rsid w:val="00937795"/>
    <w:rsid w:val="00941329"/>
    <w:rsid w:val="00962488"/>
    <w:rsid w:val="009778F1"/>
    <w:rsid w:val="009C748E"/>
    <w:rsid w:val="00A02B45"/>
    <w:rsid w:val="00A05780"/>
    <w:rsid w:val="00A30213"/>
    <w:rsid w:val="00A36B8C"/>
    <w:rsid w:val="00A52399"/>
    <w:rsid w:val="00A702FE"/>
    <w:rsid w:val="00A75A73"/>
    <w:rsid w:val="00A82EDE"/>
    <w:rsid w:val="00A92CE4"/>
    <w:rsid w:val="00AC5560"/>
    <w:rsid w:val="00B068B3"/>
    <w:rsid w:val="00B50EE5"/>
    <w:rsid w:val="00B52E35"/>
    <w:rsid w:val="00BA6D3A"/>
    <w:rsid w:val="00BC3E74"/>
    <w:rsid w:val="00BF2A15"/>
    <w:rsid w:val="00C65423"/>
    <w:rsid w:val="00CB75B5"/>
    <w:rsid w:val="00CC6151"/>
    <w:rsid w:val="00CD1F0E"/>
    <w:rsid w:val="00D346C0"/>
    <w:rsid w:val="00D524F6"/>
    <w:rsid w:val="00D640BA"/>
    <w:rsid w:val="00D73AF4"/>
    <w:rsid w:val="00D767CA"/>
    <w:rsid w:val="00DB5D51"/>
    <w:rsid w:val="00DC6265"/>
    <w:rsid w:val="00DD7D41"/>
    <w:rsid w:val="00E1256F"/>
    <w:rsid w:val="00E1432B"/>
    <w:rsid w:val="00E43458"/>
    <w:rsid w:val="00E765DB"/>
    <w:rsid w:val="00EC36D5"/>
    <w:rsid w:val="00EC3D70"/>
    <w:rsid w:val="00EE3286"/>
    <w:rsid w:val="00EF52F6"/>
    <w:rsid w:val="00F1137E"/>
    <w:rsid w:val="00F131B6"/>
    <w:rsid w:val="00F3710F"/>
    <w:rsid w:val="00F74DEA"/>
    <w:rsid w:val="00FA362D"/>
    <w:rsid w:val="00FB220E"/>
    <w:rsid w:val="00FB4C33"/>
    <w:rsid w:val="00FD49BE"/>
    <w:rsid w:val="00FD4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;"/>
  <w15:chartTrackingRefBased/>
  <w15:docId w15:val="{53C0F4BC-26C6-5C47-99D2-735070B45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78F1"/>
    <w:rPr>
      <w:rFonts w:ascii="Times New Roman" w:eastAsia="Times New Roman" w:hAnsi="Times New Roman" w:cs="Times New Roman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41329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Hipervnculo">
    <w:name w:val="Hyperlink"/>
    <w:basedOn w:val="Fuentedeprrafopredeter"/>
    <w:uiPriority w:val="99"/>
    <w:unhideWhenUsed/>
    <w:rsid w:val="0021544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1544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21544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 /><Relationship Id="rId13" Type="http://schemas.openxmlformats.org/officeDocument/2006/relationships/image" Target="media/image9.png" /><Relationship Id="rId1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image" Target="media/image3.png" /><Relationship Id="rId12" Type="http://schemas.openxmlformats.org/officeDocument/2006/relationships/image" Target="media/image8.jpeg" /><Relationship Id="rId17" Type="http://schemas.openxmlformats.org/officeDocument/2006/relationships/fontTable" Target="fontTable.xml" /><Relationship Id="rId2" Type="http://schemas.openxmlformats.org/officeDocument/2006/relationships/styles" Target="styles.xml" /><Relationship Id="rId16" Type="http://schemas.openxmlformats.org/officeDocument/2006/relationships/image" Target="media/image12.jpeg" /><Relationship Id="rId1" Type="http://schemas.openxmlformats.org/officeDocument/2006/relationships/numbering" Target="numbering.xml" /><Relationship Id="rId6" Type="http://schemas.openxmlformats.org/officeDocument/2006/relationships/image" Target="media/image2.png" /><Relationship Id="rId11" Type="http://schemas.openxmlformats.org/officeDocument/2006/relationships/image" Target="media/image7.png" /><Relationship Id="rId5" Type="http://schemas.openxmlformats.org/officeDocument/2006/relationships/image" Target="media/image1.jpeg" /><Relationship Id="rId15" Type="http://schemas.openxmlformats.org/officeDocument/2006/relationships/image" Target="media/image11.png" /><Relationship Id="rId10" Type="http://schemas.openxmlformats.org/officeDocument/2006/relationships/image" Target="media/image6.png" /><Relationship Id="rId4" Type="http://schemas.openxmlformats.org/officeDocument/2006/relationships/webSettings" Target="webSettings.xml" /><Relationship Id="rId9" Type="http://schemas.openxmlformats.org/officeDocument/2006/relationships/image" Target="media/image5.png" /><Relationship Id="rId14" Type="http://schemas.openxmlformats.org/officeDocument/2006/relationships/image" Target="media/image10.jpeg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857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Gabriela J.</cp:lastModifiedBy>
  <cp:revision>2</cp:revision>
  <dcterms:created xsi:type="dcterms:W3CDTF">2026-09-17T21:27:00Z</dcterms:created>
  <dcterms:modified xsi:type="dcterms:W3CDTF">2026-09-17T21:27:00Z</dcterms:modified>
</cp:coreProperties>
</file>